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Межрайонной инспекции Федеральной налоговой службы России № 5 по Липецкой области (далее – уполномоченный орган) обратилась в суд с заявлением о включении в реестр требований кредиторов должника её требования в размере 34 839 472 рублей 73 копеек задолженности по капитализированным платежам в бюджет и внебюджетные фонды по обязательному социальному страхованию от несчастных случаев на производстве и профзаболеваний. Определением Арбитражного суда Липецкой области от 11.02.2019, оставленным без изменения постановлениями Девятнадцатого арбитражного апелляционного суда от 20.05.2019 и Арбитражного суда Центрального округа от 06.08.2019,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18, 23 Федерального закона от 24.07.1998 N 125-ФЗ «Об обязательном социальном страховании от несчастных случаев на производстве и профессиональных заболеваний», статьями 16, 100, 135, 142 Федерального закона от 26.10.2002 № 127-ФЗ «О несостоятельности (банкротстве)», Порядком внесения в Фонд социального страхования Российской Федерации капитализированных платежей при ликвидации юридических лиц - страхователей по обязательному социальному страхованию от несчастных случаев на производстве и профессиональных заболеваний, утвержденного постановлением Правительства Российской Федерации от 17.11.2000 № 863, Методикой расчёта капитализируемых платежей для обеспечения по обязательному социальному страхованию от несчастных случаев на производстве и профессиональных заболеваний при ликвидации (банкротстве) юридических лиц-страхователей, утверждённой постановлением Фонда социального страхования Российской Федерации от 30.07.2001 № 72, разъяснениями, данными в постановлении Пленума Высшего Арбитражного Суда Российской Федерации от 30.11.2006 № 57 «О некоторых вопросах установления в деле о банкротстве требований о выплате капитализированных платежей», исходили из доказанности наличия и размера задолженности по уплате капитализированных платежей, публичная обязанность по внесению которых предусмотрена законодательством о социальном страховании, и как следствие, о наличии оснований для её включения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«Агродорстрой» Клокову Александру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