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частная компания с ограниченной ответственностью «T.E.L.S Transeuropean Logistic Services Ltd.» (заказчик) обратилась в Арбитражный суд Калининградской области с иском о взыскании с общества с ограниченной ответственностью «Сфера-777» (исполнителя) 11 570,11 евро и 75 502 рублей 63 копеек в возмещение ущерба, причиненного при перевозке груза по договору на оказание транспортных услуг при перевозках грузов в международном автомобильном сообщении от 24.09.2013 № UK1658. К участию в деле в качестве третьих лиц, не заявляющих самостоятельных требований относительно предмета спора, привлечены страховое общество с ограниченной ответственностью «БЕЛКООПСТРАХ» и закрытое акционерное общество «Д-р Оеткер». Решением Арбитражного суда Калининградской области от 08.02.2019 в удовлетворении иска отказано. Постановлением Тринадцатого арбитражного апелляционного суда от 28.05.2019 решение суда первой инстанции оставлено без изменения. Арбитражный суд Северо-Западного округа постановлением от 10.09.2019 указанные судебные акты оставил без изменения. Частная компания с ограниченной ответственностью «T.E.L.S Transeuropean Logistic Services Ltd.» обратилась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Гражданского кодекса Российской Федерации, суды пришли к выводу о недоказанности нарушения температурного режима по вине ответчика, а также причинно-следственной связи между действиями общества и возникшими у компании убытками. Доводы жалобы, с учетом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частной компании с ограниченной ответственностью «T.E.L.S Transeuropean Logistic Services Ltd.»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T.E.L.S Transeuropean Logistic Services Ltd (подробнее) T.E.L.S. Transeuropean Logistic Services Ltd (подробнее) Ответчики: ООО "Сфера - 777" (подробнее) Иные лица: ЗАО "Д-р Оеткер" (подробнее) ООО Страховое "Белкоопстрах"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