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36 Федерального конституционного закона "О Правительстве Российской Федерации"</w:t>
      </w:r>
    </w:p>
    <w:p>
      <w:r>
        <w:rPr>
          <w:b/>
        </w:rPr>
        <w:t>Статья 1</w:t>
      </w:r>
    </w:p>
    <w:p>
      <w:r>
        <w:t>Внести в часть десятую статьи 36 Федерального конституционного закона от 17 декабря 1997 года № 2-ФКЗ "О Правительстве Российской Федерации" (Собрание законодательства Российской Федерации, 1997, № 51, ст. 5712; 2004, № 25, ст. 2478) изменение, изложив ее в следующей редакции: "Правительство Российской Федерации представляет Государственной Думе федеральный бюджет и отчет о его исполнении в сроки, установленные федеральным законом.".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