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12-1 Федерального конституционного закона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часть 22 статьи 121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(Собрание законодательства Российской Федерации, 2014, № 12, ст. 1201; № 30, ст. 4203; № 45, ст. 6129; 2016, № 26, ст. 3848; 2017, № 1, ст. 1; 2018, № 1, ст. 1; № 53, ст. 8400) изменение, заменив слова "До 1 января 2020 года" словами "До 1 июля 2021 года".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