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2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пункт 1 части 3 статьи 122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2015, № 1, ст. 2; 2017, № 31, ст. 4727; 2018, № 1, ст. 1; 2019, № 51, ст. 7480) изменение, заменив слова "не позднее 1 января 2021 года" словами "не позднее 1 июля 2023 года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