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часть 13 статьи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4203; № 45, ст. 6129; 2016, № 26, ст. 3848; 2017, № 1, ст. 1; 2018, № 1, ст. 1; № 53, ст. 8400; 2019, № 52, ст. 7761; 2020, № 14, ст. 1998; № 31, ст. 5001; 2021, № 1, ст. 2; № 27, ст. 5046) изменение, заменив слова "До 31 декабря 2022 года" словами "До 31 декабря 2024 года".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