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финансировании расходов из федерального бюджета во II квартале 1994 года</w:t>
      </w:r>
    </w:p>
    <w:p>
      <w:r>
        <w:rPr>
          <w:b/>
        </w:rPr>
        <w:t>Статья 1. Правительству Российской Федерации осуществлять в I полугодии 1994 года финансирование расходов из федерального бюджета исходя из проектировок федерального бюджета на 1994 год, одобренных Правительством Российской Федерации, в меру фактического поступления в федеральный бюджет налогов и платежей.</w:t>
      </w:r>
    </w:p>
    <w:p>
      <w:r>
        <w:t>Правительству Российской Федерации осуществлять в I полугодии 1994 года финансирование расходов из федерального бюджета исходя из проектировок федерального бюджета на 1994 год, одобренных Правительством Российской Федерации, в меру фактического поступления в федеральный бюджет налогов и платежей.</w:t>
      </w:r>
    </w:p>
    <w:p>
      <w:r>
        <w:rPr>
          <w:b/>
        </w:rPr>
        <w:t>Статья 2. Центральному банку Российской Федерации предоставить во II квартале 1994 года Правительству Российской Федерации кредит на покрытие дефицита федерального бюджета в размере 10,6 трлн. рублей сроком на 10 лет с погашением равными долями начиная с 1998 года из расчета 10 процентов годовых.</w:t>
      </w:r>
    </w:p>
    <w:p>
      <w:r>
        <w:t>Центральному банку Российской Федерации предоставить во II квартале 1994 года Правительству Российской Федерации кредит на покрытие дефицита федерального бюджета в размере 10,6 трлн. рублей сроком на 10 лет с погашением равными долями начиная с 1998 года из расчета 10 процентов годовых.</w:t>
      </w:r>
    </w:p>
    <w:p>
      <w:r>
        <w:rPr>
          <w:b/>
        </w:rPr>
        <w:t>Статья 3. В целях ограничения расходов на содержание федеральных органов государственной власти установить на II квартал 1994 года лимиты финансирования текущих расходов:</w:t>
      </w:r>
    </w:p>
    <w:p>
      <w:r>
        <w:t>млн. рублей Управлению Делами Президента Российской Федерации - в том числе:</w:t>
      </w:r>
    </w:p>
    <w:p>
      <w:r>
        <w:rPr>
          <w:b/>
        </w:rPr>
        <w:t>Статья 4. Настоящий Федеральный закон вступает в силу с момента опубликования.</w:t>
      </w:r>
    </w:p>
    <w:p>
      <w:r>
        <w:t>Настоящий Федеральный закон вступает в силу с момента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