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В Законе РСФСР "О государственных пенсиях в РСФСР" (Ведомости Съезда народных депутатов РСФСР и Верховного Совета РСФСР, 1990, № 27, ст. 351; Ведомости Съезда народных депутатов Российской Федерации и Верховного Совета Российской Федерации, 1992, № 11, ст. 531): статью 90 изложить в следующей редакции: "Статья 90. Военная служба и другая, приравненная к ней, служба, включаемая в общий трудовой стаж Служба в составе Вооруженных Сил Российской Федерации и иных созданных в соответствии с законодательством Российской Федерации воинских формирований, Объединенных Вооруженных Сил Содружества Независимых Государств, Вооруженных Сил бывшего СССР, в органах внутренних дел, органах внешней разведки, органах контрразведки Российской Федерации, министерствах и ведомствах Российской Федерации, в которых законом предусмотрена военная служба, бывших органах государственной безопасности Российской Федерации, а также органах государственной безопасности и внутренних дел бывшего СССР (в том числе в период, когда эти органы именовались по-другому), пребывание в партизанских отрядах в период гражданской и Великой Отечественной войн включаются в общий трудовой стаж наравне с работой, перечисленной в статье 89 Закона."; пункт "г" статьи 92 изложить в следующей редакции: "г) проживание жен (мужей) военнослужащих, проходящих военную службу по контракту, вместе с мужьями (женами) в местностях, где они не могли трудиться по специальности в связи с отсутствием возможности трудоустройства;"; часть первую статьи 94 после абзаца седьмого дополнить абзацем следующего содержания: "военная служба по призыву - в двойном размере."</w:t>
      </w:r>
    </w:p>
    <w:p>
      <w:r>
        <w:rPr>
          <w:b/>
        </w:rPr>
        <w:t xml:space="preserve">2. </w:t>
      </w:r>
      <w:r>
        <w:t>(Пункт утратил силу - Кодекс Российской Федерации от 30.12.2001 № 197-ФЗ)</w:t>
      </w:r>
    </w:p>
    <w:p>
      <w:r>
        <w:rPr>
          <w:b/>
        </w:rPr>
        <w:t xml:space="preserve">3. </w:t>
      </w:r>
      <w:r>
        <w:t>В Законе РСФСР "О свободе вероисповеданий" (Ведомости Съезда народных депутатов РСФСР и Верховного Совета РСФСР, 1990, № 21, ст. 240): статью 17 дополнить частью четвертой следующего содержания: "Создание религиозных объединений в воинских частях не допускается."; часть четвертую статьи 22 после слов "Администрация данных учреждений" дополнить словами ", за исключением командования воинских частей,"</w:t>
      </w:r>
    </w:p>
    <w:p>
      <w:r>
        <w:rPr>
          <w:b/>
        </w:rPr>
        <w:t xml:space="preserve">4. </w:t>
      </w:r>
      <w:r>
        <w:t>(Пункт утратил силу - Федеральный закон от 05.08.2000 № 118-ФЗ)</w:t>
      </w:r>
    </w:p>
    <w:p>
      <w:r>
        <w:rPr>
          <w:b/>
        </w:rPr>
        <w:t xml:space="preserve">5. </w:t>
      </w:r>
      <w:r>
        <w:t>(Пункт утратил силу - Федеральный закон от 04.10.2014 № 284-ФЗ)</w:t>
      </w:r>
    </w:p>
    <w:p>
      <w:r>
        <w:rPr>
          <w:b/>
        </w:rPr>
        <w:t xml:space="preserve">6. </w:t>
      </w:r>
      <w:r>
        <w:t>(Пункт утратил силу - Федеральный закон от 01.07.2005 № 78-ФЗ)</w:t>
      </w:r>
    </w:p>
    <w:p>
      <w:r>
        <w:rPr>
          <w:b/>
        </w:rPr>
        <w:t xml:space="preserve">7. </w:t>
      </w:r>
      <w:r>
        <w:t>(Пункт утратил силу - Федеральный закон от 30.12.2001 № 196-ФЗ)</w:t>
      </w:r>
    </w:p>
    <w:p>
      <w:r>
        <w:rPr>
          <w:b/>
        </w:rPr>
        <w:t xml:space="preserve">8. </w:t>
      </w:r>
      <w:r>
        <w:t>(Пункт утратил силу - Федеральный закон от 12.12.2023 № 565-ФЗ)</w:t>
      </w:r>
    </w:p>
    <w:p>
      <w:r>
        <w:rPr>
          <w:b/>
        </w:rPr>
        <w:t xml:space="preserve">9. </w:t>
      </w:r>
      <w:r>
        <w:t>(Пункт утратил силу - Федеральный закон от 29.12.2004 № 189-ФЗ)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