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Корея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   от 24.04.1995 № 49-ФЗ</w:t>
      </w:r>
    </w:p>
    <w:p>
      <w:r>
        <w:t>О ратификации Конвенции между Правительством Российской Федерации и Правительством Республики Корея об избежании двойного налогообложения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Республики Корея об избежании двойного налогообложения в отношении налогов на доходы Принят Государственной Думой 17 марта 1995 года Одобрен Советом Федерации 12 апреля 1995 года Ратифицировать Конвенцию между Правительством Российской Федерации и Правительством Республики Корея об избежании двойного налогообложения в отношении налогов на доходы, подписанную в городе Сеуле 19 ноября 1992 года. Президент Российской Федерации Б.Ельцин Москва, Кремль 24 апреля 1995 года № 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