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Ирландии об избежании двойного налогообложения в отношении налогов на доходы</w:t>
      </w:r>
    </w:p>
    <w:p>
      <w:r>
        <w:rPr>
          <w:b/>
        </w:rPr>
        <w:t>Статья None. Федеральный закон   от 24.04.1995 № 54-ФЗ</w:t>
      </w:r>
    </w:p>
    <w:p>
      <w:r>
        <w:t>О ратификации Соглашения между Правительством Российской Федерации и Правительством Ирландии об избежании двойного налогообложения в отношении налогов на доходы РОССИЙСКАЯ ФЕДЕРАЦИЯ ФЕДЕРАЛЬНЫЙ ЗАКОН О ратификации Соглашения между Правительством Российской Федерации и Правительством Ирландии об избежании двойного налогообложения в отношении налогов на доходы Принят Государственной Думой 17 марта 1995 года Одобрен Советом Федерации 12 апреля 1995 года Ратифицировать Соглашение между Правительством Российской Федерации и Правительством Ирландии об избежании двойного налогообложения в отношении налогов на доходы, подписанное в городе Москве 29 апреля 1994 года. Президент Российской Федерации Б.Ельцин Москва, Кремль 24 апреля 1995 года № 54-ФЗ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