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Грузия</w:t>
      </w:r>
    </w:p>
    <w:p>
      <w:r>
        <w:rPr>
          <w:b/>
        </w:rPr>
        <w:t>Статья None. Федеральный закон   от 24.04.1995 № 59-ФЗ</w:t>
      </w:r>
    </w:p>
    <w:p>
      <w:r>
        <w:t>О ратификации Консульской конвенции между Российской Федерацией и Республикой Грузия РОССИЙСКАЯ ФЕДЕРАЦИЯ ФЕДЕРАЛЬНЫЙ ЗАКОН О ратификации Консульской конвенции между Российской Федерацией и Республикой Грузия Принят Государственной Думой 7 апреля 1995 года Одобрен Советом Федерации 12 апреля 1995 года Ратифицировать Консульскую конвенцию между Российской Федерацией и Республикой Грузия, подписанную в городе Москве 8 октября 1993 года. Президент Российской Федерации Б.Ельцин Москва, Кремль 24 апреля 1995 года № 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