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распространении действия Закона Российской Федерации "О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в условиях чрезвычайного положения и при вооруженных конфликтах" на военнослужащих, а также лиц рядового и начальствующего состава, курсантов и слушателей учебных заведений Министерства внутренних дел Российской Федерации, выполняющих и выполнявших задачи в условиях вооруженного конфликта в Чеченской Республике</w:t>
      </w:r>
    </w:p>
    <w:p>
      <w:r>
        <w:rPr>
          <w:b/>
        </w:rPr>
        <w:t>Статья 1. Распространить на военнослужащих, а также лиц рядового и начальствующего состава, курсантов и слушателей образовательных организаций Министерства внутренних дел Российской Федерации, выполняющих и выполнявших задачи в условиях вооруженного конфликта в Чеченской Республике, действие Закона Российской Федерации "О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в условиях чрезвычайного положения и при вооруженных конфликтах" (Ведомости Съезда народных депутатов Российской Федерации и Верховного Совета Российской Федерации, 1993, № 6, ст. 181; № 34, ст. 1395). (В редакции Федерального закона от 02.07.2013 № 185-ФЗ)</w:t>
      </w:r>
    </w:p>
    <w:p>
      <w:r>
        <w:t>Распространить на военнослужащих, а также лиц рядового и начальствующего состава, курсантов и слушателей образовательных организаций Министерства внутренних дел Российской Федерации, выполняющих и выполнявших задачи в условиях вооруженного конфликта в Чеченской Республике, действие Закона Российской Федерации "О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в условиях чрезвычайного положения и при вооруженных конфликтах" (Ведомости Съезда народных депутатов Российской Федерации и Верховного Совета Российской Федерации, 1993, № 6, ст. 181; № 34, ст. 1395). (В редакции Федерального закона от 02.07.2013 № 185-ФЗ)</w:t>
      </w:r>
    </w:p>
    <w:p>
      <w:r>
        <w:rPr>
          <w:b/>
        </w:rPr>
        <w:t>Статья 2. Правительству Российской Федерации определить зону вооруженного конфликта в Чеченской Республике, время выполнения военнослужащими, а также лицами рядового и начальствующего состава, курсантами и слушателями образовательных организаций Министерства внутренних дел Российской Федерации задач в этой зоне и порядок предоставления им дополнительных гарантий и компенсаций. (В редакции Федерального закона от 02.07.2013 № 185-ФЗ)</w:t>
      </w:r>
    </w:p>
    <w:p>
      <w:r>
        <w:t>Правительству Российской Федерации определить зону вооруженного конфликта в Чеченской Республике, время выполнения военнослужащими, а также лицами рядового и начальствующего состава, курсантами и слушателями образовательных организаций Министерства внутренних дел Российской Федерации задач в этой зоне и порядок предоставления им дополнительных гарантий и компенсаций. (В редакции Федерального закона от 02.07.2013 № 185-ФЗ)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