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Организацией экономического сотрудничества и развития о привилегиях и иммунитетах Организации в Российской Федерации</w:t>
      </w:r>
    </w:p>
    <w:p>
      <w:r>
        <w:rPr>
          <w:b/>
        </w:rPr>
        <w:t>Статья None. Федеральный закон   от 15.07.1995 № 102-ФЗ</w:t>
      </w:r>
    </w:p>
    <w:p>
      <w:r>
        <w:t>О ратификации Соглашения между Правительством Российской Федерации и Организацией экономического сотрудничества и развития о привилегиях и иммунитетах Организации в Российской Федерации РОССИЙСКАЯ ФЕДЕРАЦИЯ ФЕДЕРАЛЬНЫЙ ЗАКОН О ратификации Соглашения между Правительством Российской Федерации и Организацией экономического сотрудничества и развития о привилегиях и иммунитетах Организации в Российской Федерации Принят Государственной Думой 23 июня 1995 года Одобрен Советом Федерации 5 июля 1995 года Ратифицировать Соглашение между Правительством Российской Федерации и Организацией экономического сотрудничества и развития о привилегиях и иммунитетах Организации в Российской Федерации, подписанное в городе Париже 8 июня 1994 года. Президент Российской Федерации Б.Ельцин Москва, Кремль 15 июля 1995 года № 102-ФЗ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