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жилищном, материальном обеспечении и медицинском обслуживании семьи В.Н.Швецова</w:t>
      </w:r>
    </w:p>
    <w:p>
      <w:r>
        <w:rPr>
          <w:b/>
        </w:rPr>
        <w:t>Статья 1. Назначить каждому члену семьи умершего депутата Совета Федерации Федерального Собрания Российской Федерации В.Н.Швецова пособие в размере двукратного минимального размера пенсии по старости в месяц. Круг членов семьи, имеющих право на указанное пособие, определяется применительно к статье 50 Закона РСФСР "О государственных пенсиях в РСФСР".</w:t>
      </w:r>
    </w:p>
    <w:p>
      <w:r>
        <w:t>Назначить каждому члену семьи умершего депутата Совета Федерации Федерального Собрания Российской Федерации В.Н.Швецова пособие в размере двукратного минимального размера пенсии по старости в месяц. Круг членов семьи, имеющих право на указанное пособие, определяется применительно к статье 50 Закона РСФСР "О государственных пенсиях в РСФСР".</w:t>
      </w:r>
    </w:p>
    <w:p>
      <w:r>
        <w:rPr>
          <w:b/>
        </w:rPr>
        <w:t>Статья 2. Правительству Российской Федерации обеспечить в 1995 году предоставление однокомнатной квартиры матери В.Н.Швецова в городе Саранске.</w:t>
      </w:r>
    </w:p>
    <w:p>
      <w:r>
        <w:t>Правительству Российской Федерации обеспечить в 1995 году предоставление однокомнатной квартиры матери В.Н.Швецова в городе Саранске.</w:t>
      </w:r>
    </w:p>
    <w:p>
      <w:r>
        <w:rPr>
          <w:b/>
        </w:rPr>
        <w:t>Статья 3. Правительству Российской Федерации обеспечить медицинское обслуживание членов семьи В.Н.Швецова.</w:t>
      </w:r>
    </w:p>
    <w:p>
      <w:r>
        <w:t>Правительству Российской Федерации обеспечить медицинское обслуживание членов семьи В.Н.Швецова.</w:t>
      </w:r>
    </w:p>
    <w:p>
      <w:r>
        <w:rPr>
          <w:b/>
        </w:rPr>
        <w:t>Статья 4. Финансирование указанных расходов производить за счет средств федерального бюджета.</w:t>
      </w:r>
    </w:p>
    <w:p>
      <w:r>
        <w:t>Финансирование указанных расходов производить за счет средств федерального бюджета.</w:t>
      </w:r>
    </w:p>
    <w:p>
      <w:r>
        <w:rPr>
          <w:b/>
        </w:rPr>
        <w:t>Статья 5.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