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законодательные акты Российской Федерации в связи с принятием Федерального закона "О содержании под стражей подозреваемых и обвиняемых в совершении преступлений"</w:t>
      </w:r>
    </w:p>
    <w:p>
      <w:r>
        <w:rPr>
          <w:b/>
        </w:rPr>
        <w:t>Статья 1. Внести в Уголовно-процессуальный кодекс РСФСР (Ведомости Верховного Совета РСФСР, 1960, № 40, ст. 592; 1963, № 36, ст. 661; 1970, № 22, ст. 442; 1972, № 26, ст. 663; 1973, № 16, ст. 353; 1974, № 29, ст. 782; 1977, № 1, ст. 2; № 12, ст. 257; 1983, № 32, ст. 1153; Ведомости Съезда народных депутатов Российской Федерации и Верховного Совета Российской Федерации, 1992, № 25, ст. 1389; 1993, № 22, ст. 789; № 32, ст. 1231; Собрание законодательства Российской Федерации, 1994, № 10, ст. 1109; 1995, № 51, ст. 4973) следующие изменения и дополнения:</w:t>
      </w:r>
    </w:p>
    <w:p>
      <w:r>
        <w:rPr>
          <w:b/>
        </w:rPr>
        <w:t xml:space="preserve">1. </w:t>
      </w:r>
      <w:r>
        <w:t>В статье 11: дополнить статью новой частью третьей и частью четвертой следующего содержания: "Начальник места содержания под стражей обязан не позднее чем за двадцать четыре часа до истечения срока содержания под стражей подозреваемого или обвиняемого уведомить об этом орган или лицо, в производстве которых находится уголовное дело, а также прокурора. Если по истечении установленного законом срока задержания или заключения под стражу в качестве меры пресечения соответствующее решение об избрании меры пресечения в виде заключения под стражу, либо об освобождении подозреваемого или обвиняемого, либо о продлении срока содержания его под стражей в качестве меры пресечения или сообщение об этом решении не поступило, начальник места содержания под стражей освобождает его своим постановлением."; часть третью считать частью пятой</w:t>
      </w:r>
    </w:p>
    <w:p>
      <w:r>
        <w:rPr>
          <w:b/>
        </w:rPr>
        <w:t xml:space="preserve">2. </w:t>
      </w:r>
      <w:r>
        <w:t>В статье 46: дополнить статью новой частью четвертой и частью пятой следующего содержания: "Обвиняемый, содержащийся под стражей в качестве меры пресечения, вправе иметь свидания с защитником, родственниками и иными лицами, а также вести с ними переписку. Порядок и условия предоставления обвиняемому свиданий и осуществления им переписки определяются Федеральным законом "О содержании под стражей подозреваемых и обвиняемых в совершении преступлений"."; часть четвертую считать частью шестой</w:t>
      </w:r>
    </w:p>
    <w:p>
      <w:r>
        <w:rPr>
          <w:b/>
        </w:rPr>
        <w:t xml:space="preserve">3. </w:t>
      </w:r>
      <w:r>
        <w:t>Часть четвертую статьи 47 изложить в следующей редакции: "В качестве защитников допускаются: адвокат по предъявлении им ордера юридической консультации; представитель профессионального союза или другого общественного объединения, являющийся защитником, по предъявлении им соответствующего протокола, а также документа, удостоверяющего его личность."</w:t>
      </w:r>
    </w:p>
    <w:p>
      <w:r>
        <w:rPr>
          <w:b/>
        </w:rPr>
        <w:t xml:space="preserve">4. </w:t>
      </w:r>
      <w:r>
        <w:t>Статью 52 дополнить частями третьей и четвертой следующего содержания: "Подозреваемый с момента задержания вправе иметь свидания с защитником, родственниками и иными лицами. Порядок и условия предоставления подозреваемому свиданий и осуществления им переписки определяются Федеральным законом "О содержании под стражей подозреваемых и обвиняемых в совершении преступлений"."</w:t>
      </w:r>
    </w:p>
    <w:p>
      <w:r>
        <w:rPr>
          <w:b/>
        </w:rPr>
        <w:t xml:space="preserve">5. </w:t>
      </w:r>
      <w:r>
        <w:t>Статью 96 дополнить частью шестой следующего содержания: "Лицо или орган, в производстве которых находится уголовное дело, обязаны незамедлительно известить одного из близких родственников подозреваемого или обвиняемого о месте или об изменении места содержания его под стражей."</w:t>
      </w:r>
    </w:p>
    <w:p>
      <w:r>
        <w:rPr>
          <w:b/>
        </w:rPr>
        <w:t xml:space="preserve">6. </w:t>
      </w:r>
      <w:r>
        <w:t>Статью 962 изложить в следующей редакции: "Статья 962. Сроки содержания лиц, заключенных под стражу, в изоляторах временного содержания Подозреваемые и обвиняемые, в отношении которых в качестве меры пресечения применено заключение под стражу, могут содержаться в изоляторах временного содержания не более трех суток. Подозреваемые и обвиняемые, содержащиеся в следственных изоляторах, могут переводиться в изоляторы временного содержания в случаях, когда это необходимо для выполнения следственных действий, судебного рассмотрения дел за пределами населенных пунктов, где находятся следственные изоляторы, из которых ежедневная доставка их невозможна, на время выполнения указанных действий и судебного процесса, но не более чем на десять суток в течение месяца."</w:t>
      </w:r>
    </w:p>
    <w:p>
      <w:r>
        <w:rPr>
          <w:b/>
        </w:rPr>
        <w:t xml:space="preserve">7. </w:t>
      </w:r>
      <w:r>
        <w:t>В статье 1221 слова "Положением о порядке кратковременного задержания лиц, подозреваемых в совершении преступления" заменить словами "Федеральным законом "О содержании под стражей подозреваемых и обвиняемых в совершении преступлений"</w:t>
      </w:r>
    </w:p>
    <w:p>
      <w:r>
        <w:rPr>
          <w:b/>
        </w:rPr>
        <w:t>Статья 2. Дополнить Исправительно-трудовой кодекс РСФСР (Ведомости Верховного Совета РСФСР, 1970, № 51, ст. 1220; 1983, № 10, ст. 319; 1985, № 39, ст. 1353; 1987, № 43, ст. 1501; Ведомости Съезда народных депутатов Российской Федерации и Верховного Совета Российской Федерации, 1993, № 32, ст. 1234) статьей 151 следующего содержания:</w:t>
      </w:r>
    </w:p>
    <w:p>
      <w:r>
        <w:t>"Статья 151. Использование учреждений, исполняющих наказания, для содержания под стражей подозреваемых и обвиняемых Осужденные, отбывающие наказание в учреждениях, исполняющих наказания, задержанные по подозрению в совершении другого преступления, могут содержаться в этих учреждениях, но изолированно от осужденных, отбывающих наказание. Подозреваемые и обвиняемые, в отношении которых в качестве меры пресечения применено заключение под стражу, могут содержаться в тюрьмах или на территориях учреждений, исполняющих наказания, в специально оборудованных для этих целей помещениях, функционирующих в режиме следственных изоляторов. Перечень тюрем и исправительно-трудовых учреждений, на территориях которых могут содержаться подозреваемые и обвиняемые, утверждается министром внутренних дел Российской Федерации по согласованию с Генеральным прокурором Российской Федерации.".</w:t>
      </w:r>
    </w:p>
    <w:p>
      <w:r>
        <w:rPr>
          <w:b/>
        </w:rPr>
        <w:t>Статья 3</w:t>
      </w:r>
    </w:p>
    <w:p>
      <w:r>
        <w:t>(Утратила силу - Федеральный закон от 30.12.2001 № 196-ФЗ)</w:t>
      </w:r>
    </w:p>
    <w:p>
      <w:r>
        <w:rPr>
          <w:b/>
        </w:rPr>
        <w:t>Статья 4</w:t>
      </w:r>
    </w:p>
    <w:p>
      <w:r>
        <w:t>(Утратила силу - Федеральный закон от 07.02.2011 № 3-ФЗ)</w:t>
      </w:r>
    </w:p>
    <w:p>
      <w:r>
        <w:rPr>
          <w:b/>
        </w:rPr>
        <w:t>Статья 5. Внести в Закон Российской Федерации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1316) следующие изменения и дополнения:</w:t>
      </w:r>
    </w:p>
    <w:p>
      <w:r>
        <w:rPr>
          <w:b/>
        </w:rPr>
        <w:t xml:space="preserve">1. </w:t>
      </w:r>
      <w:r>
        <w:t>Дополнить Закон статьей 51 следующего содержания: "Статья 51. Использование учреждений, исполняющих наказания, для содержания под стражей подозреваемых и обвиняемых На территориях учреждений, исполняющих наказания, могут оборудоваться специальные помещения, функционирующие в режиме следственных изоляторов, для содержания подозреваемых и обвиняемых, в отношении которых в качестве меры пресечения применено заключение под стражу. Перечень таких учреждений утверждается министром внутренних дел Российской Федерации по согласованию с Генеральным прокурором Российской Федерации."</w:t>
      </w:r>
    </w:p>
    <w:p>
      <w:r>
        <w:rPr>
          <w:b/>
        </w:rPr>
        <w:t xml:space="preserve">2. </w:t>
      </w:r>
      <w:r>
        <w:t>Статью 13 дополнить пунктом 7 следующего содержания: "7) обеспечивать режим содержания подозреваемых и обвиняемых, в отношении которых в качестве меры пресечения применено заключение под стражу, а также соблюдение их прав и исполнение ими своих обязанностей в соответствии с Федеральным законом "О содержании под стражей подозреваемых и обвиняемых в совершении преступлений."</w:t>
      </w:r>
    </w:p>
    <w:p>
      <w:r>
        <w:rPr>
          <w:b/>
        </w:rPr>
        <w:t xml:space="preserve">3. </w:t>
      </w:r>
      <w:r>
        <w:t>В статье 28: дополнить статью новой частью второй следующего содержания: "Сотрудники следственных изоляторов уголовно-исполнительной системы могут применять физическую силу, специальные средства, газовое и огнестрельное оружие в порядке и в случаях, предусмотренных Федеральным законом "О содержании под стражей подозреваемых и обвиняемых в совершении преступлений", настоящим Законом и другими нормативными правовыми актами Российской Федерации."; части вторую - шестую считать соответственно частями третьей - седьмой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опубликования, за исключением положений пунктов 2 и 4 статьи 1 о предоставлении подозреваемым и обвиняемым, содержащимся в изоляторах временного содержания, свиданий с родственниками и иными лицами. Данные положения вступают в силу с момента создания соответствующих условий, но не позднее 1 января 1998 года.</w:t>
      </w:r>
    </w:p>
    <w:p>
      <w:r>
        <w:t>Настоящий Федеральный закон вступает в силу со дня его официального опубликования, за исключением положений пунктов 2 и 4 статьи 1 о предоставлении подозреваемым и обвиняемым, содержащимся в изоляторах временного содержания, свиданий с родственниками и иными лицами. Данные положения вступают в силу с момента создания соответствующих условий, но не позднее 1 января 1998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