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Межгосударственного экономического комитета Экономического союза</w:t>
      </w:r>
    </w:p>
    <w:p>
      <w:r>
        <w:rPr>
          <w:b/>
        </w:rPr>
        <w:t>Статья None. Федеральный закон   от 08.07.1996 № 90-ФЗ</w:t>
      </w:r>
    </w:p>
    <w:p>
      <w:r>
        <w:t>О ратификации Соглашения о создании Межгосударственного экономического комитета Экономического союза РОССИЙСКАЯ ФЕДЕРАЦИЯ ФЕДЕРАЛЬНЫЙ ЗАКОН О ратификации Соглашения о создании Межгосударственного экономического комитета Экономического союза Принят Государственной Думой 7 июня 1996 года Одобрен Советом Федерации 26 июня 1996 года Ратифицировать Соглашение о создании Межгосударственного экономического комитета Экономического союза, подписанное в городе Москве 21 октября 1994 года. Президент Российской Федерации Б.Ельцин Москва, Кремль 8 июля 1996 года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