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Армения о российской военной базе на территории Республики Армения</w:t>
      </w:r>
    </w:p>
    <w:p>
      <w:r>
        <w:rPr>
          <w:b/>
        </w:rPr>
        <w:t>Статья None. Федеральный закон   от 26.05.1997 № 85-ФЗ</w:t>
      </w:r>
    </w:p>
    <w:p>
      <w:r>
        <w:t>О ратификации Договора между Российской Федерацией и Республикой Армения о российской военной базе на территории Республики Армения РОССИЙСКАЯ ФЕДЕРАЦИЯ ФЕДЕРАЛЬНЫЙ ЗАКОН О ратификации Договора между Российской Федерацией и Республикой Армения о российской военной базе на территории Республики Армения Принят Государственной Думой 18 апреля 1997 года Одобрен Советом Федерации 14 мая 1997 года Ратифицировать Договор между Российской Федерацией и Республикой Армения о российской военной базе на территории Республики Армения, подписанный в городе Москве 16 марта 1995 года. Президент Российской Федерации Б.Ельцин Москва, Кремль 26 мая 1997 года № 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