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Албанией</w:t>
      </w:r>
    </w:p>
    <w:p>
      <w:r>
        <w:rPr>
          <w:b/>
        </w:rPr>
        <w:t>Статья None. Федеральный закон   от 28.06.1997 № 90-ФЗ</w:t>
      </w:r>
    </w:p>
    <w:p>
      <w:r>
        <w:t>О ратификации Консульской конвенции между Российской Федерацией и Республикой Албанией РОССИЙСКАЯ ФЕДЕРАЦИЯ ФЕДЕРАЛЬНЫЙ ЗАКОН О ратификации Консульской конвенции между Российской Федерацией и Республикой Албанией Принят Государственной Думой 16 мая 1997 года Одобрен Советом Федерации 10 июня 1997 года Ратифицировать Консульскую конвенцию между Российской Федерацией и Республикой Албанией, подписанную в городе Москве 11 апреля 1995 года. Президент Российской Федерации Б.Ельцин Москва, Кремль 28 июня 1997 года № 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