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семеноводстве</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семеноводство - деятельность по производству, заготовке, обработке, хранению, реализации, транспортировке и использованию семян сельскохозяйственных и лесных растений, а также сортовой контроль и семенной контроль; семена - части растений (клубни, луковицы, плоды, саженцы, собственно семена, соплодия, части сложных плодов и другие), применяемые для воспроизводства сортов сельскохозяйственных растений или для воспроизводства видов лесных растений; сортовые качества семян - совокупность признаков, характеризующих принадлежность семян к определенному сорту сельскохозяйственных растений; посевные качества семян - совокупность признаков, характеризующих пригодность семян для посева (посадки); партия семян - определенное количество однородных по происхождению и качеству семян; абзац; (Утратил силу - Федеральный закон от 11.06.2021 № 170-ФЗ) абзац; (Утратил силу - Федеральный закон от 11.06.2021 № 170-ФЗ) апробация посевов - обследование сортовых посевов в целях определения их сортовой чистоты или сортовой типичности растений, засоренности сортовых посевов, поражения болезнями и повреждения вредителями растений; абзвац; (Утратил силу - Федеральный закон от 11.06.2021 № 170-ФЗ) абзац; (Утратил силу - Федеральный закон от 11.06.2021 № 170-ФЗ) регистрация посевов - осмотр сортовых посевов без отбора снопа для апробации с последующим оформлением в установленном порядке результатов осмотра; семена охраняемого сорта - семена сорта, зарегистрированного в Государственном реестре охраняемых селекционных достижений; сортовая чистота - отношение числа стеблей сельскохозяйственных растений основного сорта к числу всех развитых стеблей сельскохозяйственных растений данной культуры; сортовая типичность - показатель сортовой чистоты перекрестноопыляющихся растений; сельскохозяйственные растения - зерновые, зернобобовые, кормовые, масличные, эфирномасличные, технические, овощные, лекарственные, цветочные, плодовые, ягодные растения, картофель, сахарная свекла, виноград, используемые в сельскохозяйственном производстве; лесные растения - лесные древесные и кустарниковые растения, используемые в лесном хозяйстве.</w:t>
      </w:r>
    </w:p>
    <w:p>
      <w:r>
        <w:rPr>
          <w:b/>
        </w:rPr>
        <w:t>Статья 2. Законодательство Российской Федерации в области семеноводства</w:t>
      </w:r>
    </w:p>
    <w:p>
      <w:r>
        <w:t>Законодательство Российской Федерации в области семеноводства состоит из настоящего Федерального закона и принимаемых в соответствии с ним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Федеральные органы исполнительной власти, осуществляющие управление в области семеноводства, могут издавать акты, которые регулируют отношения, возникающие в области семеноводства, в случаях и в пределах, которые предусмотрены настоящим Федеральным законом, другими законами, иными нормативными правовыми актами Российской Федерации.</w:t>
      </w:r>
    </w:p>
    <w:p>
      <w:r>
        <w:rPr>
          <w:b/>
        </w:rPr>
        <w:t>Статья 3. Законодательство Российской Федерации в области семеноводства и международные договоры Российской Федерации</w:t>
      </w:r>
    </w:p>
    <w:p>
      <w:r>
        <w:t>Если международным договором Российской Федерации установлены иные правила, чем те, которые предусмотрены законодательством Российской Федерации в области семеноводства,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Отношения, регулируемые законодательством Российской Федерации в области семеноводства</w:t>
      </w:r>
    </w:p>
    <w:p>
      <w:r>
        <w:t>Законодательство Российской Федерации в области семеноводства регулирует отношения, возникающие в связи с осуществлением деятельности по производству, заготовке, обработке, хранению, реализации, транспортировке и использованию семян сельскохозяйственных растений, сорта которых включены в Государственный реестр селекционных достижений, допущенных к использованию, а также в связи с организацией и проведением государственного контроля (надзора) в области семеноводства. (В редакции Федерального закона от 11.06.2021 № 170-ФЗ) Отношения, возникающие в связи с осуществлением деятельности по заготовке, обработке, хранению, реализации, транспортировке и использованию семян лесных растений, а также в связи с организацией и проведением семенного контроля в лесном хозяйстве, регулируются законодательством Российской Федерации в области семеноводства, если иное не установлено лесным законодательством Российской Федерации. Имущественные и административные отношения, возникающие в области семеноводства, регулируются законодательством Российской Федерации в области семеноводства в соответствии с гражданским и административным законодательством Российской Федерации.</w:t>
      </w:r>
    </w:p>
    <w:p>
      <w:pPr>
        <w:pStyle w:val="Heading3"/>
      </w:pPr>
      <w:r>
        <w:t>КАТЕГОРИИ СЕМЯН</w:t>
      </w:r>
    </w:p>
    <w:p>
      <w:r>
        <w:rPr>
          <w:b/>
        </w:rPr>
        <w:t>Статья 5. Категории семян сельскохозяйственных растений</w:t>
      </w:r>
    </w:p>
    <w:p>
      <w:r>
        <w:t>В зависимости от этапа воспроизводства сортов сельскохозяйственных растений определяются следующие категории семян сельскохозяйственных растений: оригинальные; элитные (семена элиты); репродукционные (семена первой и последующих репродукций, а также гибридные семена первого поколения). Методы производства семян соответствующих категорий устанавливает специально уполномоченный федеральный орган управления сельским хозяйством.</w:t>
      </w:r>
    </w:p>
    <w:p>
      <w:r>
        <w:rPr>
          <w:b/>
        </w:rPr>
        <w:t>Статья 6. Оригинальные семена</w:t>
      </w:r>
    </w:p>
    <w:p>
      <w:r>
        <w:t>Оригинальными семенами являются семена сельскохозяйственных растений, произведенные оригинатором сорта сельскохозяйственного растения или уполномоченным им лицом. Оригинатором сорта сельскохозяйственного растения является физическое или юридическое лицо, которое создало, вывело, выявило сорт сельскохозяйственного растения и (или) обеспечивает его сохранение и данные о котором внесены в Государственный реестр селекционных достижений, допущенных к использованию. Положение о регистрации оригинатора сорта сельскохозяйственного растения утверждает специально уполномоченный федеральный орган управления сельским хозяйством.</w:t>
      </w:r>
    </w:p>
    <w:p>
      <w:r>
        <w:rPr>
          <w:b/>
        </w:rPr>
        <w:t>Статья 7. Элитные семена (семена элиты)</w:t>
      </w:r>
    </w:p>
    <w:p>
      <w:r>
        <w:t>Элитными семенами (семенами элиты) являются семена сельскохозяйственного растения, которые получены от оригинальных семян и соответствуют требованиям нормативных документов в области семеноводства, утверждаемых в порядке, установленном Правительством Российской Федерации. (В редакции Федерального закона от 19.07.2011 № 248-ФЗ) Число поколений элитных семян (семян элиты) определяет оригинатор сорта сельскохозяйственного растения. Элитные семена (семена элиты) используются для производства репродукционных семян.</w:t>
      </w:r>
    </w:p>
    <w:p>
      <w:r>
        <w:rPr>
          <w:b/>
        </w:rPr>
        <w:t>Статья 8. Репродукционные семена</w:t>
      </w:r>
    </w:p>
    <w:p>
      <w:r>
        <w:t>Репродукционными семенами являются семена сельскохозяйственных растений последующих после элитных семян (семян элиты) поколений. Число поколений репродукционных семян определяют территориальные органы специально уполномоченного федерального органа управления сельским хозяйством или соответствующие органы органов исполнительной власти субъектов Российской Федерации. Гибридные семена первого поколения являются репродукционными семенами.</w:t>
      </w:r>
    </w:p>
    <w:p>
      <w:r>
        <w:rPr>
          <w:b/>
        </w:rPr>
        <w:t>Статья 9. Категории семян лесных растений</w:t>
      </w:r>
    </w:p>
    <w:p>
      <w:r>
        <w:t>В зависимости от наследственных свойств определяются следующие категории семян лесных растений - нормальные, улучшенные и сортовые. Отнесение семян лесных растений к указанным категориям определяет специально уполномоченный федеральный орган управления лесным хозяйством.</w:t>
      </w:r>
    </w:p>
    <w:p>
      <w:pPr>
        <w:pStyle w:val="Heading3"/>
      </w:pPr>
      <w:r>
        <w:t>ОРГАНИЗАЦИЯ СЕМЕНОВОДСТВА</w:t>
      </w:r>
    </w:p>
    <w:p>
      <w:r>
        <w:rPr>
          <w:b/>
        </w:rPr>
        <w:t>Статья 10. Система семеноводства</w:t>
      </w:r>
    </w:p>
    <w:p>
      <w:r>
        <w:t>Система семеноводства сельскохозяйственных растений представляет собой совокупность функционально взаимосвязанных физических и юридических лиц, осуществляющих деятельность по производству оригинальных, элитных (семян элиты) и репродукционных семян. Порядок функционирования системы семеноводства сельскохозяйственных растений определяется специально уполномоченным федеральным органом управления сельским хозяйством. Система семеноводства лесных растений представляет собой совокупность функционально взаимосвязанных физических и юридических лиц, осуществляющих деятельность по производству нормальных, улучшенных и сортовых семян. Порядок функционирования системы семеноводства лесных растений определяется специально уполномоченным федеральным органом управления лесным хозяйством.</w:t>
      </w:r>
    </w:p>
    <w:p>
      <w:r>
        <w:rPr>
          <w:b/>
        </w:rPr>
        <w:t>Статья 11. Схема семеноводства сельскохозяйственных растений</w:t>
      </w:r>
    </w:p>
    <w:p>
      <w:r>
        <w:t>Схема семеноводства сельскохозяйственных растений включает в себя комплекс мероприятий по воспроизводству сортов сельскохозяйственных растений с использованием научно обоснованных методов. Схема семеноводства сельскохозяйственных растений определяется специально уполномоченным федеральным органом управления сельским хозяйством.</w:t>
      </w:r>
    </w:p>
    <w:p>
      <w:r>
        <w:rPr>
          <w:b/>
        </w:rPr>
        <w:t>Статья 12. Федеральные органы исполнительной власти, осуществляющие государственное управление в области семеноводства</w:t>
      </w:r>
    </w:p>
    <w:p>
      <w:r>
        <w:t>Государственное управление в области семеноводства осуществляет Правительство Российской Федерации непосредственно или через специально уполномоченные им федеральные органы исполнительной власти. Федеральные органы исполнительной власти, осуществляющие государственное управление в области семеноводства, включают в себя специально уполномоченный федеральный орган управления сельским хозяйством, специально уполномоченный федеральный орган управления лесным хозяйством и их территориальные органы. Специально уполномоченный федеральный орган управления сельским хозяйством осуществляет деятельность в области семеноводства сельскохозяйственных растений, специально уполномоченный федеральный орган управления лесным хозяйством - в области семеноводства лесных растений. Полномочия федеральных органов исполнительной власти, осуществляющих государственное управление в области семеноводства, определяются Правительством Российской Федерации.</w:t>
      </w:r>
    </w:p>
    <w:p>
      <w:r>
        <w:rPr>
          <w:b/>
        </w:rPr>
        <w:t>Статья 121. Передача осуществления полномочий федеральных органов исполнительной власти в области семеноводства органам исполнительной власти субъектов Российской Федерации</w:t>
      </w:r>
    </w:p>
    <w:p>
      <w:r>
        <w:t>Полномочия федеральных органов исполнительной власти в области семеноводства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(Дополнение статьей - Федеральный закон от 13.07.2015 № 233-ФЗ)</w:t>
      </w:r>
    </w:p>
    <w:p>
      <w:r>
        <w:rPr>
          <w:b/>
        </w:rPr>
        <w:t>Статья 13. Органы исполнительной власти субъектов Российской Федерации, осуществляющие государственное управление в области семеноводства</w:t>
      </w:r>
    </w:p>
    <w:p>
      <w:r>
        <w:t>Государственное управление в области семеноводства на территориях субъектов Российской Федерации осуществляют органы исполнительной власти субъектов Российской Федерации непосредственно или, если это предусмотрено соответствующими соглашениями, через территориальные органы специально уполномоченного федерального органа управления сельским хозяйством и территориальные органы специально уполномоченного федерального органа управления лесным хозяйством.</w:t>
      </w:r>
    </w:p>
    <w:p>
      <w:r>
        <w:rPr>
          <w:b/>
        </w:rPr>
        <w:t>Статья 14. Финансирование в области семеноводства</w:t>
      </w:r>
    </w:p>
    <w:p>
      <w:r>
        <w:t>Финансирование в области семеноводства осуществляется за счет средств федерального бюджета, бюджетов субъектов Российской Федерации, местных бюджетов, внебюджетных источников в порядке, предусмотренном законодательством Российской Федерации, а также за счет средств физических и юридических лиц, осуществляющих деятельность в области семеноводства.</w:t>
      </w:r>
    </w:p>
    <w:p>
      <w:r>
        <w:rPr>
          <w:b/>
        </w:rPr>
        <w:t>Статья 15. Государственная поддержка семеноводства</w:t>
      </w:r>
    </w:p>
    <w:p>
      <w:r>
        <w:t>Государственная поддержка семеноводства осуществляется посредством: выделения государственных инвестиций; государственного регулирования цен; предоставления налоговых льгот; компенсации затрат на производство оригинальных и элитных (семян элиты) семян; предоставления кредитов на льготных условиях; применения иных мер экономического стимулирования.</w:t>
      </w:r>
    </w:p>
    <w:p>
      <w:r>
        <w:rPr>
          <w:b/>
        </w:rPr>
        <w:t>Статья 16. Научное обеспечение семеноводства</w:t>
      </w:r>
    </w:p>
    <w:p>
      <w:r>
        <w:t>Научное обеспечение семеноводства осуществляют научные организации и образовательные организации высшего образования, которые проводят научные исследования в области семеноводства. (В редакции Федерального закона от 02.07.2013 № 185-ФЗ)</w:t>
      </w:r>
    </w:p>
    <w:p>
      <w:pPr>
        <w:pStyle w:val="Heading3"/>
      </w:pPr>
      <w:r>
        <w:t>ПРОИЗВОДСТВО СЕМЯН</w:t>
      </w:r>
    </w:p>
    <w:p>
      <w:r>
        <w:rPr>
          <w:b/>
        </w:rPr>
        <w:t>Статья 17. Требования к производству семян</w:t>
      </w:r>
    </w:p>
    <w:p>
      <w:r>
        <w:t>Для производства семян должны использоваться семена, сортовые и посевные качества которых соответствуют требованиям нормативных документов в области семеноводства, утверждаемых в порядке, установленном Правительством Российской Федерации. (В редакции Федерального закона от 19.07.2011 № 248-ФЗ) Запрещается использовать для посева (посадки) семена в целях их производства, засоренные семенами карантинных растений, зараженные карантинными болезнями растений и вредителями растений.</w:t>
      </w:r>
    </w:p>
    <w:p>
      <w:r>
        <w:rPr>
          <w:b/>
        </w:rPr>
        <w:t>Статья 18. Особенности производства семян отдельных категорий</w:t>
      </w:r>
    </w:p>
    <w:p>
      <w:r>
        <w:t>Оригинальные семена производятся в соответствии со статьей 6 настоящего Федерального закона. Часть. (Утратила силу - Федеральный закон от 08.11.2007 № 258-ФЗ) Репродукционные семена могут производиться и реализовываться любыми заинтересованными физическими и юридическими лицами. (В редакции Федерального закона от 10.01.2003 № 15-ФЗ) Часть. (Утратила силу - Федеральный закон от 08.11.2007 № 258-ФЗ) Семена отдельных категорий лесных растений производятся в порядке, установленном специально уполномоченным федеральным органом управления лесным хозяйством.</w:t>
      </w:r>
    </w:p>
    <w:p>
      <w:r>
        <w:rPr>
          <w:b/>
        </w:rPr>
        <w:t>Статья 19. Производители семян</w:t>
      </w:r>
    </w:p>
    <w:p>
      <w:r>
        <w:t>Производителями семян являются физические и юридические лица, осуществляющие производство семян в соответствии с настоящим Федеральным законом. В учредительных документах юридических лиц, осуществляющих производство семян, определяются предмет и цели их деятельности. Особенности деятельности производителей семян определяются законодательством Российской Федерации в области семеноводства.</w:t>
      </w:r>
    </w:p>
    <w:p>
      <w:r>
        <w:rPr>
          <w:b/>
        </w:rPr>
        <w:t>Статья 20. Специальные зоны для производства семян сельскохозяйственных растений</w:t>
      </w:r>
    </w:p>
    <w:p>
      <w:r>
        <w:t>В целях создания наиболее благоприятных фитосанитарных и технологических условий для производства семян сельскохозяйственных растений, имеющих высокие сортовые качества, органы исполнительной власти субъектов Российской Федерации по представлению специально уполномоченного федерального органа управления сельским хозяйством определяют в порядке, установленном Правительством Российской Федерации, специальные зоны для производства семян сельскохозяйственных растений. В этих зонах устанавливается особый режим производства семян сельскохозяйственных растений.</w:t>
      </w:r>
    </w:p>
    <w:p>
      <w:pPr>
        <w:pStyle w:val="Heading3"/>
      </w:pPr>
      <w:r>
        <w:t>ЗАГОТОВКА, ОБРАБОТКА, ХРАНЕНИЕ И ИСПОЛЬЗОВАНИЕ СЕМЯН</w:t>
      </w:r>
    </w:p>
    <w:p>
      <w:r>
        <w:rPr>
          <w:b/>
        </w:rPr>
        <w:t>Статья 21. Заготовка, обработка, хранение и использование семян</w:t>
      </w:r>
    </w:p>
    <w:p>
      <w:r>
        <w:t>Порядок заготовки, обработки, хранения и использования семян сельскохозяйственных растений и семян лесных растений определяется соответственно специально уполномоченным федеральным органом управления сельским хозяйством и специально уполномоченным федеральным органом управления лесным хозяйством. Использование семян, которые являются объектом исключительных прав (интеллектуальной собственностью), допускается в порядке, предусмотренном гражданским законодательством. Запрещается использовать для посева (посадки) семена, сортовые и посевные качества которых не соответствуют требованиям нормативных документов в области семеноводства, утверждаемых в порядке, установленном Правительством Российской Федерации. (В редакции Федерального закона от 19.07.2011 № 248-ФЗ) Запрещается ввозить на территорию Российской Федерации и использовать для посева (посадки) семена растений,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посева (посадки) таких семян при проведении экспертиз и научно-исследовательских работ. (Дополнение частью - Федеральный закон от 03.07.2016 № 358-ФЗ)</w:t>
      </w:r>
    </w:p>
    <w:p>
      <w:r>
        <w:rPr>
          <w:b/>
        </w:rPr>
        <w:t>Статья 22. Федеральные фонды семян</w:t>
      </w:r>
    </w:p>
    <w:p>
      <w:r>
        <w:t>Федеральные фонды семян представляют собой запасы семян сельскохозяйственных растений и (или) лесных растений и предназначены для регионов Российской Федерации, в которых не осуществляется производство семян или имеются ограниченные возможности их производства, а также для оказания помощи юридическим и физическим лицам, занятым производством сельскохозяйственной продукции или осуществляющим ведение лесного хозяйства, в случаях стихийных бедствий или иных чрезвычайных ситуаций. Для федеральных фондов семян осуществляется заготовка партии семян, которые сопровождаются документами, удостоверяющими их сортовые и посевные качества. Форма, содержание и порядок оформления указанных документов устанавливаются федеральными органами исполнительной власти, осуществляющими управление в области семеноводства. (В редакции Федерального закона от 19.07.2011 № 248-ФЗ) Федеральные фонды семян формируются за счет средств федерального бюджета и иных не запрещенных законом источников. Федеральные фонды семян являются федеральной собственностью. Федеральные фонды семян сельскохозяйственных растений и федеральные фонды семян лесных растений формируются соответственно специально уполномоченным федеральным органом управления сельским хозяйством и специально уполномоченным федеральным органом управления лесным хозяйством. Порядок формирования и использования федеральных фондов семян определяется Правительством Российской Федерации.</w:t>
      </w:r>
    </w:p>
    <w:p>
      <w:r>
        <w:rPr>
          <w:b/>
        </w:rPr>
        <w:t>Статья 23. Страховые фонды семян</w:t>
      </w:r>
    </w:p>
    <w:p>
      <w:r>
        <w:t>Страховые фонды семян представляют собой запасы семян сельскохозяйственных растений и (или) лесных растений и формируются на случай неурожая. Порядок формирования и использования страховых фондов семян сельскохозяйственных растений определяют органы исполнительной власти субъектов Российской Федерации. Порядок формирования и использования страховых фондов семян лесных растений определяет специально уполномоченный федеральный орган управления лесным хозяйством.</w:t>
      </w:r>
    </w:p>
    <w:p>
      <w:r>
        <w:rPr>
          <w:b/>
        </w:rPr>
        <w:t>Статья 24. Переходящие фонды семян</w:t>
      </w:r>
    </w:p>
    <w:p>
      <w:r>
        <w:t>Переходящие фонды семян представляют собой запасы семян озимых сельскохозяйственных растений. Указанные фонды создаются физическими и юридическими лицами в регионах Российской Федерации, на территориях которых уборка озимых сельскохозяйственных растений проводится после наступления оптимальных сроков их посева или между уборкой и посевом озимых сельскохозяйственных растений имеется непродолжительный период. Переходящие фонды семян используются в году, следующем за годом заготовки семян. Порядок формирования и использования переходящих фондов семян определяют органы исполнительной власти субъектов Российской Федерации.</w:t>
      </w:r>
    </w:p>
    <w:p>
      <w:pPr>
        <w:pStyle w:val="Heading3"/>
      </w:pPr>
      <w:r>
        <w:t>ПОРЯДОК ОПРЕДЕЛЕНИЯ СОРТОВЫХ И ПОСЕВНЫХ КАЧЕСТВ СЕМЯН</w:t>
      </w:r>
    </w:p>
    <w:p>
      <w:r>
        <w:rPr>
          <w:b/>
        </w:rPr>
        <w:t>Статья 25. Общие требования к определению сортовых и посевных качеств семян</w:t>
      </w:r>
    </w:p>
    <w:p>
      <w:r>
        <w:t>Семена, предназначенные для посева (посадки), подлежат проверке на сортовые и посевные качества. Для определения сортовых и посевных качеств семян применяются единые методы, терминология и нормативные документы в области семеноводства, а также единые образцы технических средств. Посевные качества семян определяются на основе требований нормативных документов в области семеноводства, утверждаемых в порядке, установленном Правительством Российской Федерации. (В редакции Федерального закона от 19.07.2011 № 248-ФЗ)</w:t>
      </w:r>
    </w:p>
    <w:p>
      <w:r>
        <w:rPr>
          <w:b/>
        </w:rPr>
        <w:t>Статья 26. Определение сортовых качеств семян сельскохозяйственных растений</w:t>
      </w:r>
    </w:p>
    <w:p>
      <w:r>
        <w:t>Определение сортовых качеств семян сельскохозяйственных растений проводится посредством проведения апробации посевов. (В редакции Федерального закона от 11.06.2021 № 170-ФЗ) Обязательной апробации подлежат посевы сельскохозяйственных растений, семена которых предназначены для реализации. Апробация посевов сельскохозяйственных растений проводится по заявкам производителей семян семенными инспекциями с привлечением при необходимости оригинаторов сортов сельскохозяйственных растений, а также организаций и физических лиц, определенных в статье 16 настоящего Федерального закона. Часть. (Утратила силу - Федеральный закон от 11.06.2021 № 170-ФЗ) Часть. (Утратила силу - Федеральный закон от 11.06.2021 № 170-ФЗ) Посевы сельскохозяйственных растений, семена которых предназначены для собственных нужд производителей семян, подлежат регистрации. Порядок проведения апробации посевов сельскохозяйственных растений, а также регистрации посевов сельскохозяйственных растений определяется специально уполномоченным федеральным органом управления сельским хозяйством. (В редакции Федерального закона от 11.06.2021 № 170-ФЗ)</w:t>
      </w:r>
    </w:p>
    <w:p>
      <w:r>
        <w:rPr>
          <w:b/>
        </w:rPr>
        <w:t>Статья 27. Определение посевных качеств семян</w:t>
      </w:r>
    </w:p>
    <w:p>
      <w:r>
        <w:t>Определение посевных качеств семян проводится посредством проведения отбора проб семян и анализа проб семян. Отбор проб семян осуществляется семенными инспекциями и лесосеменными станциями из партий семян, предназначенных для реализации. Анализ проб семян осуществляется семенными инспекциями и лесосеменными станциями, а также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 Отбор проб семян из партий семян, предназначенных для вывоза из Российской Федерации, и анализ данных проб семян осуществляются в соответствии с нормами международного права.</w:t>
      </w:r>
    </w:p>
    <w:p>
      <w:r>
        <w:rPr>
          <w:b/>
        </w:rPr>
        <w:t>Статья 28. Подтверждение соответствия партий семян</w:t>
      </w:r>
    </w:p>
    <w:p>
      <w:r>
        <w:t>Подтверждение соответствия партий семян осуществляется в соответствии с положениями статьи 21 Федерального закона от 27 декабря 2002 года № 184-ФЗ "О техническом регулировании". (В редакции Федерального закона от 19.07.2011 № 248-ФЗ)</w:t>
      </w:r>
    </w:p>
    <w:p>
      <w:r>
        <w:rPr>
          <w:b/>
        </w:rPr>
        <w:t>Статья 29</w:t>
      </w:r>
    </w:p>
    <w:p>
      <w:r>
        <w:t>(Статья утратила силу - Федеральный закон от 19.07.2011 № 248-ФЗ)</w:t>
      </w:r>
    </w:p>
    <w:p>
      <w:pPr>
        <w:pStyle w:val="Heading3"/>
      </w:pPr>
      <w:r>
        <w:t>ОБОРОТ ПАРТИЙ СЕМЯН</w:t>
      </w:r>
    </w:p>
    <w:p>
      <w:r>
        <w:rPr>
          <w:b/>
        </w:rPr>
        <w:t>Статья 30. Оборотоспособность партий семян</w:t>
      </w:r>
    </w:p>
    <w:p>
      <w:r>
        <w:t>Допускается реализация партий семян сельскохозяйственных растений, сорта которых включены в Государственный реестр селекционных достижений, допущенных к использованию. После исключения сортов сельскохозяйственных растений из Государственного реестра селекционных достижений, допущенных к использованию, партии семян сельскохозяйственных растений таких сортов могут использоваться в течение последующих двух лет. Указанные семена относятся к категории репродукционных. Оборот партий семян лесных растений, используемых в целях воспроизводства лесов и лесоразведения, допускается при наличии документов, удостоверяющих их посевные качества, а также с соблюдением требований, установленных специально уполномоченным федеральным органом управления лесным хозяйством в порядке, установленном Правительством Российской Федерации. (Статья в редакции Федерального закона от 19.07.2011 № 248-ФЗ)</w:t>
      </w:r>
    </w:p>
    <w:p>
      <w:r>
        <w:rPr>
          <w:b/>
        </w:rPr>
        <w:t>Статья 31. Реализация и транспортировка партий семян</w:t>
      </w:r>
    </w:p>
    <w:p>
      <w:r>
        <w:t>Реализация и транспортировка партий семян осуществляются в соответствии с законодательством Российской Федерации в области семеноводства. Партии семян при их реализации и транспортировке могут находиться в затаренном или в незатаренном состоянии (насыпью). При реализации и транспортировке партий семян в затаренном состоянии их тара и упаковки должны иметь этикетки установленных форм. При реализации и транспортировке партий семян в незатаренном состоянии (насыпью) требуется оформить на данные партии семян сопроводительные документы с указанием сведений о наименовании сорта растений каждой партии семян, происхождении и качестве семян. Партии семян, обработанные химическими или биологическими препаратами, должны находиться в затаренном состоянии. Тара и упаковки этих партий семян должны иметь соответствующие надписи и сопроводительные документы, определяющие порядок обращения с такими семенами и содержащие сведения о возможных негативных воздействиях на здоровье человека и окружающую среду. (В редакции Федерального закона от 30.12.2008 № 309-ФЗ) При реализации и транспортировке партий семян запрещается указывать на их таре и упаковках, этикетках и в сопроводительных документах не соответствующие действительности сведения о наименованиях сортов растений, происхождении и качестве семян. (В редакции Федерального закона от 16.10.2006 № 160-ФЗ) Порядок реализации и транспортировки партий семян сельскохозяйственных растений и партий семян лесных растений устанавливается соответственно специально уполномоченным федеральным органом управления сельским хозяйством и специально уполномоченным федеральным органом управления лесным хозяйством.</w:t>
      </w:r>
    </w:p>
    <w:p>
      <w:r>
        <w:rPr>
          <w:b/>
        </w:rPr>
        <w:t>Статья 32</w:t>
      </w:r>
    </w:p>
    <w:p>
      <w:r>
        <w:t>(Статья исключена - Федеральный закон от 10.01.2003 № 15-ФЗ)</w:t>
      </w:r>
    </w:p>
    <w:p>
      <w:r>
        <w:rPr>
          <w:b/>
        </w:rPr>
        <w:t>Статья 33. Ввоз в Российскую Федерацию и вывоз из Российской Федерации партий семян</w:t>
      </w:r>
    </w:p>
    <w:p>
      <w:r>
        <w:t>Ввоз в Российскую Федерацию партий семян допускается в случае, если на партии семян оформлены документы, удостоверяющие их сортовые и посевные качества, и если указанные партии семян соответствуют требованиям, установленным законодательством Российской Федерации и нормами международного права. Запрещен ввоз в Российскую Федерацию партий семян в незатаренном состоянии (насыпью), обработанных химическими или биологическими препаратами, а также партий семян сельскохозяйственных растений, сорта которых не включены в Государственный реестр селекционных достижений, допущенных к использованию,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Часть. (Утратила силу - Федеральный закон от 11.06.2021 № 170-ФЗ) Запрещены ввоз в Российскую Федерацию и вывоз из Российской Федерации партий семян охраняемых государством сортов растений в случае несоблюдения гражданского законодательства. Контроль за ввозом в Российскую Федерацию и вывозом из Российской Федерации партий семян осуществляют специально уполномоченный федеральный орган управления сельским хозяйством и другие федеральные органы исполнительной власти в соответствии с законодательством Российской Федерации. Порядок ввоза в Российскую Федерацию и порядок вывоза из Российской Федерации партий семян устанавливаются законодательством Российской Федерации.</w:t>
      </w:r>
    </w:p>
    <w:p>
      <w:r>
        <w:t>вступает в силу по истечении тридцати дней со дня официального опубликования настоящего Федерального закона.</w:t>
      </w:r>
    </w:p>
    <w:p>
      <w:r>
        <w:rPr>
          <w:b/>
        </w:rPr>
        <w:t>Статья 34</w:t>
      </w:r>
    </w:p>
    <w:p>
      <w:r>
        <w:t>(Статья утратила силу - Федеральный закон от 19.07.2011 № 248-ФЗ)</w:t>
      </w:r>
    </w:p>
    <w:p>
      <w:pPr>
        <w:pStyle w:val="Heading3"/>
      </w:pPr>
      <w:r>
        <w:t>ФЕДЕРАЛЬНЫЙ ГОСУДАРСТВЕННЫЙ КОНТРОЛЬ (НАДЗОР) В ОБЛАСТИ СЕМЕНОВОДСТВА В ОТНОШЕНИИ СЕМЯН РАСТЕНИЙ</w:t>
      </w:r>
    </w:p>
    <w:p>
      <w:r>
        <w:rPr>
          <w:b/>
        </w:rPr>
        <w:t>Статья 35. Оценка соблюдения обязательных требований в области семеноводства в отношении семян лесных растений</w:t>
      </w:r>
    </w:p>
    <w:p>
      <w:r>
        <w:t>Оценка соблюдения обязательных требований в области семеноводства в отношении семян лесных растений проводится в рамках федерального государственного лесного контроля (надзора) и муниципального лесного контроля. (Статья в редакции Федерального закона от 11.06.2021 № 170-ФЗ)</w:t>
      </w:r>
    </w:p>
    <w:p>
      <w:r>
        <w:rPr>
          <w:b/>
        </w:rPr>
        <w:t>Статья 36</w:t>
      </w:r>
    </w:p>
    <w:p>
      <w:r>
        <w:t>(Статья утратила силу - Федеральный закон от 11.06.2021 № 170-ФЗ)</w:t>
      </w:r>
    </w:p>
    <w:p>
      <w:r>
        <w:rPr>
          <w:b/>
        </w:rPr>
        <w:t>Статья 37</w:t>
      </w:r>
    </w:p>
    <w:p>
      <w:r>
        <w:t>(Статья утратила силу - Федеральный закон от 18.07.2011 № 242-ФЗ)</w:t>
      </w:r>
    </w:p>
    <w:p>
      <w:r>
        <w:rPr>
          <w:b/>
        </w:rPr>
        <w:t>Статья 371. Федеральный государственный контроль (надзор) в области семеноводства в отношении семян сельскохозяйственных растений</w:t>
      </w:r>
    </w:p>
    <w:p>
      <w:r>
        <w:t>Федеральный государственный контроль (надзор) в области семеноводства в отношении семян сельскохозяйственных растений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в области семеноводства в отношении семян сельскохозяйственных растений является соблюдение установленных настоящим Федеральным законом, Федеральным законом от 5 июля 1996 года № 86-ФЗ "О государственном регулировании в области генно-инженерной деятельности" и принимаемыми в соответствии с ними иными нормативными правовыми актами обязательных требований: к сортовым и посевным качествам семян сельскохозяйственных растений; к производству, транспортировке и реализации семян сельскохозяйственных растений; к соблюдению запретов, ограничений, связанных с ввозом на территорию Российской Федерации и выращиванием на территории Российской Федерации семян сельскохозяйственных растений (посадочного материала),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Организация и осуществление федерального государственного контроля (надзора) в области семеноводства в отношении семян сельскохозяйственных растений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в области семеноводства в отношении семян сельскохозяйственных растений утверждается Правительством Российской Федерации. (Дополнение статьей - Федеральный закон от 18.07.2011 № 242-ФЗ) (В редакции Федерального закона от 11.06.2021 № 170-ФЗ)</w:t>
      </w:r>
    </w:p>
    <w:p>
      <w:pPr>
        <w:pStyle w:val="Heading3"/>
      </w:pPr>
      <w:r>
        <w:t>РАЗРЕШЕНИЕ СПОРОВ И ОТВЕТСТВЕННОСТЬ ПРИ ОСУЩЕСТВЛЕНИИ ДЕЯТЕЛЬНОСТИ В ОБЛАСТИ СЕМЕНОВОДСТВА</w:t>
      </w:r>
    </w:p>
    <w:p>
      <w:r>
        <w:rPr>
          <w:b/>
        </w:rPr>
        <w:t>Статья 38. Разрешение споров при осуществлении деятельности в области семеноводства</w:t>
      </w:r>
    </w:p>
    <w:p>
      <w:r>
        <w:t>Споры, возникающие при осуществлении деятельности в области семеноводства, разрешаются в соответствии с законодательством Российской Федерации.</w:t>
      </w:r>
    </w:p>
    <w:p>
      <w:r>
        <w:rPr>
          <w:b/>
        </w:rPr>
        <w:t>Статья 39. Ответственность за нарушение законодательства Российской Федерации в области семеноводства</w:t>
      </w:r>
    </w:p>
    <w:p>
      <w:r>
        <w:t>Нарушение законодательства Российской Федерации в области семеноводства влечет за собой административную или иную ответственность в соответствии с законодательством Российской Федерации.</w:t>
      </w:r>
    </w:p>
    <w:p>
      <w:pPr>
        <w:pStyle w:val="Heading3"/>
      </w:pPr>
      <w:r>
        <w:t>ЗАКЛЮЧИТЕЛЬНЫЕ ПОЛОЖЕНИЯ</w:t>
      </w:r>
    </w:p>
    <w:p>
      <w:r>
        <w:rPr>
          <w:b/>
        </w:rPr>
        <w:t>Статья 40.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33. вступает в силу по истечении тридцати дней со дня официального опубликования настоящего Федерального закона.</w:t>
      </w:r>
    </w:p>
    <w:p>
      <w:r>
        <w:t>Ввоз в Российскую Федерацию партий семян допускается в случае, если на партии семян оформлены документы, удостоверяющие их сортовые и посевные качества, и если указанные партии семян соответствуют требованиям, установленным законодательством Российской Федерации и нормами международного права. Запрещен ввоз в Российскую Федерацию партий семян в незатаренном состоянии (насыпью), обработанных химическими или биологическими препаратами, а также партий семян сельскохозяйственных растений, сорта которых не включены в Государственный реестр селекционных достижений, допущенных к использованию,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Часть. (Утратила силу - Федеральный закон от 11.06.2021 № 170-ФЗ) Запрещены ввоз в Российскую Федерацию и вывоз из Российской Федерации партий семян охраняемых государством сортов растений в случае несоблюдения гражданского законодательства. Контроль за ввозом в Российскую Федерацию и вывозом из Российской Федерации партий семян осуществляют специально уполномоченный федеральный орган управления сельским хозяйством и другие федеральные органы исполнительной власти в соответствии с законодательством Российской Федерации. Порядок ввоза в Российскую Федерацию и порядок вывоза из Российской Федерации партий семян устанавливаются законодательством Российской Федерации.</w:t>
      </w:r>
    </w:p>
    <w:p>
      <w:r>
        <w:t>вступает в силу по истечении тридцати дней со дня официального опубликования настоящего Федерального закона.</w:t>
      </w:r>
    </w:p>
    <w:p>
      <w:r>
        <w:rPr>
          <w:b/>
        </w:rPr>
        <w:t>Статья 41. Приведение нормативных правовых актов в соответствие с настоящим Федеральным законом</w:t>
      </w:r>
    </w:p>
    <w:p>
      <w:r>
        <w:t>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