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Королевства Норвегия о поощрении и взаимной защите капиталовложений</w:t>
      </w:r>
    </w:p>
    <w:p>
      <w:r>
        <w:rPr>
          <w:b/>
        </w:rPr>
        <w:t>Статья None. Федеральный закон   от 23.03.1998 № 37-ФЗ</w:t>
      </w:r>
    </w:p>
    <w:p>
      <w:r>
        <w:t>О ратификации Соглашения между Правительством Российской Федерации и Правительством Королевства Норвегия о поощрении и взаимной защите капиталовложений РОССИЙСКАЯ ФЕДЕРАЦИЯ ФЕДЕРАЛЬНЫЙ ЗАКОН О ратификации Соглашения между Правительством Российской Федерации и Правительством Королевства Норвегия о поощрении и взаимной защите капиталовложений Принят Государственной Думой 13 февраля 1998 года Одобрен Советом Федерации 13 марта 1998 года Ратифицировать Соглашение между Правительством Российской Федерации и Правительством Королевства Норвегия о поощрении и взаимной защите капиталовложений, подписанное в городе Осло 4 октября 1995 года. Президент Российской Федерации Б.Ельцин Москва, Кремль 23 марта 1998 года № 37-ФЗ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