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59 Федерального закона "Об обществах с ограниченной ответственностью"</w:t>
      </w:r>
    </w:p>
    <w:p>
      <w:r>
        <w:rPr>
          <w:b/>
        </w:rPr>
        <w:t>Статья 1. Внести в абзац второй пункта 3 статьи 59 Федерального закона "Об обществах с ограниченной ответственностью" (Собрание законодательства Российской Федерации, 1998, № 7, ст. 785) следующее изменение:</w:t>
      </w:r>
    </w:p>
    <w:p>
      <w:r>
        <w:t>слова "до 1 июля 1998 года" заменить словами "до 1 января 1999 года".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