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статью 8 Федерального закона "О порядке выезда из Российской Федерации и въезда в Российскую Федерацию"</w:t>
      </w:r>
    </w:p>
    <w:p>
      <w:r>
        <w:rPr>
          <w:b/>
        </w:rPr>
        <w:t>Статья 1. Дополнить статью 8 Федерального закона "О порядке выезда из Российской Федерации и въезда в Российскую Федерацию" (Собрание законодательства Российской Федерации, 1996, № 34, ст. 4029) частью пятой следующего содержания:</w:t>
      </w:r>
    </w:p>
    <w:p>
      <w:r>
        <w:t>"Иными федеральными органами исполнительной власти, в которых предусмотрена военная служба и деятельность которых связана с выполнением функций и задач за пределами территории Российской Федерации, также может оформляться и выдаваться паспорт гражданину Российской Федерации, проходящему службу (работающему) в качестве военнослужащего или лица гражданского персонала в указанных федеральных органах исполнительной власти, в соответствии с перечнем, утверждаемым Правительством Российской Федерации, а также в порядке и на условиях, им установленных.".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