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дружбе и сотрудничестве между Российской Федерацией и Восточной Республикой Уругвай</w:t>
      </w:r>
    </w:p>
    <w:p>
      <w:r>
        <w:rPr>
          <w:b/>
        </w:rPr>
        <w:t>Статья None. Федеральный закон   от 18.07.1998 № 108-ФЗ</w:t>
      </w:r>
    </w:p>
    <w:p>
      <w:r>
        <w:t>О ратификации Договора о дружбе и сотрудничестве между Российской Федерацией и Восточной Республикой Уругвай РОССИЙСКАЯ ФЕДЕРАЦИЯ ФЕДЕРАЛЬНЫЙ ЗАКОН О ратификации Договора о дружбе и сотрудничестве между Российской Федерацией и Восточной Республикой Уругвай Принят Государственной Думой 19 июня 1998 года Одобрен Советом Федерации 9 июля 1998 года Ратифицировать Договор о дружбе и сотрудничестве между Российской Федерацией и Восточной Республикой Уругвай, подписанный в городе Нью-Йорке 24 сентября 1997 года. Президент Российской Федерации Б.Ельцин Москва, Кремль 18 июля 1998 года № 108-ФЗ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