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</w:t>
      </w:r>
    </w:p>
    <w:p>
      <w:r>
        <w:rPr>
          <w:b/>
        </w:rPr>
        <w:t>Статья None. Федеральный закон   от 18.07.1998 № 103-ФЗ</w:t>
      </w:r>
    </w:p>
    <w:p>
      <w:r>
        <w:t>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 РОССИЙСКАЯ ФЕДЕРАЦИЯ ФЕДЕРАЛЬНЫЙ ЗАКОН О ратификации Протокола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 Принят Государственной Думой 19 июня 1998 года Одобрен Советом Федерации 9 июля 1998 года Ратифицировать Протокол к Соглашению о партнерстве и сотрудничестве, учреждающему партнерство между Российской Федерацией, с одной стороны, и Европейскими сообществами и их государствами-членами, с другой стороны, подписанный в городе Брюсселе 21 мая 1997 года. Президент Российской Федерации Б.Ельцин Москва, Кремль 18 июля 1998 года № 103-ФЗ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