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"Об общественных объединениях"</w:t>
      </w:r>
    </w:p>
    <w:p>
      <w:r>
        <w:rPr>
          <w:b/>
        </w:rPr>
        <w:t>Статья 1. Внести в Федеральный закон "Об общественных объединениях" (Собрание законодательства Российской Федерации, 1995, № 21, ст. 1930; 1997, № 20, ст. 2231) следующие изменения и дополнения:</w:t>
      </w:r>
    </w:p>
    <w:p>
      <w:r>
        <w:rPr>
          <w:b/>
        </w:rPr>
        <w:t xml:space="preserve">1. </w:t>
      </w:r>
      <w:r>
        <w:t>В части второй статьи 4 слова "политических партий" заменить словами "политических общественных объединений (политических организаций, в том числе политических партий, а также политических движений)"</w:t>
      </w:r>
    </w:p>
    <w:p>
      <w:r>
        <w:rPr>
          <w:b/>
        </w:rPr>
        <w:t xml:space="preserve">2. </w:t>
      </w:r>
      <w:r>
        <w:t>Статью 7 дополнить частью второй следующего содержания: "Организационно-правовыми формами политических общественных объединений являются общественная организация (для политической организации, в том числе политической партии) и общественное движение (для политического движения)."</w:t>
      </w:r>
    </w:p>
    <w:p>
      <w:r>
        <w:rPr>
          <w:b/>
        </w:rPr>
        <w:t xml:space="preserve">3. </w:t>
      </w:r>
      <w:r>
        <w:t>Дополнить Федеральный закон статьей 121 следующего содержания: "Статья 121. Политические общественные объединения Политическим общественным объединением является общественное объединение, в уставе которого в числе основных целей должны быть закреплены участие в политической жизни общества посредством влияния на формирование политической воли граждан, участие в выборах в органы государственной власти и органы местного самоуправления посредством выдвижения кандидатов и организации их предвыборной агитации, участие в организации и деятельности указанных органов. Политическим общественным объединением не может быть признано: объединение, зарегистрированное в соответствии с законодательством Российской Федерации в качестве профессионального союза, религиозной, благотворительной организации, национально-культурной автономии, а также в качестве общественного фонда, общественного учреждения, органа общественной самодеятельности; объединение, устав которого допускает членство в нем или принадлежность к нему в иной форме иностранных граждан, иностранных или международных организаций; объединение, устав которого предусматривает членство в нем или принадлежность к нему граждан только по профессиональному, национальному, этническому, расовому или конфессиональному признаку (признакам); объединение, устав которого предусматривает членство в нем или принадлежность к нему лиц, не имеющих права быть членами политических общественных объединений или принадлежать к данным объединениям; объединение, преследующее цели извлечения прибыли посредством осуществления предпринимательской деятельности и распределения полученной прибыли (имущества, собственности) между своими членами и (или) учредителями; объединение, созданное для реализации любительских и иных неполитических интересов; объединение, неполитический характер которого специально оговорен в федеральном законе."</w:t>
      </w:r>
    </w:p>
    <w:p>
      <w:r>
        <w:rPr>
          <w:b/>
        </w:rPr>
        <w:t xml:space="preserve">4. </w:t>
      </w:r>
      <w:r>
        <w:t>В статье 20: дополнить новой частью второй следующего содержания: "Принадлежность общественного объединения к политическим общественным объединениям должна быть оговорена в его уставе."; части вторую и третью считать соответственно частями третьей и четвертой</w:t>
      </w:r>
    </w:p>
    <w:p>
      <w:r>
        <w:rPr>
          <w:b/>
        </w:rPr>
        <w:t xml:space="preserve">5. </w:t>
      </w:r>
      <w:r>
        <w:t>В статье 21: дополнить новой частью второй следующего содержания: "Политическое общественное объединение подлежит государственной регистрации в обязательном порядке. Регистрация политических общественных объединений осуществляется в соответствии с условиями, установленными статьей 121 настоящего Федерального закона."; часть девятую дополнить словами ", а также публикуют списки политических общественных объединений в средствах массовой информации с указанием даты регистрации каждого политического общественного объединения ежегодно по состоянию на 1 января, а также по запросам соответствующих избирательных комиссий представляют им в десятидневный срок со дня получения соответствующего запроса списки политических общественных объединений по состоянию на день получения соответствующего запроса."; части вторую - двенадцатую считать соответственно частями третьей - тринадцатой</w:t>
      </w:r>
    </w:p>
    <w:p>
      <w:r>
        <w:rPr>
          <w:b/>
        </w:rPr>
        <w:t xml:space="preserve">6. </w:t>
      </w:r>
      <w:r>
        <w:t>В статье 23: дополнить новой частью второй следующего содержания: "Общественное объединение не может быть зарегистрировано в качестве политического общественного объединения, если оно не соответствует условиям, установленным частью второй статьи 7, статьей 121, частью второй статьи 20 настоящего Федерального закона, а также по иным основаниям, установленным настоящим Федеральным законом."; часть четвертую изложить в следующей редакции: "Отказ в государственной регистрации общественного объединения, в том числе в качестве политического общественного объединения, а также уклонение от такой регистрации могут быть обжалованы в суд."; части вторую - четвертую считать соответственно частями третьей - пятой</w:t>
      </w:r>
    </w:p>
    <w:p>
      <w:r>
        <w:rPr>
          <w:b/>
        </w:rPr>
        <w:t xml:space="preserve">7. </w:t>
      </w:r>
      <w:r>
        <w:t>В части первой статьи 27: абзац девятый изложить в следующей редакции: "участвовать в избирательных кампаниях в соответствии с федеральными законами и законами субъектов Российской Федерации о выборах;"; дополнить абзацем десятым следующего содержания: "выдвигать кандидатов (списки кандидатов) при проведении выборов в органы государственной власти и органы местного самоуправления (в случае государственной регистрации общественного объединения как политического общественного объединения)."</w:t>
      </w:r>
    </w:p>
    <w:p>
      <w:r>
        <w:rPr>
          <w:b/>
        </w:rPr>
        <w:t xml:space="preserve">8. </w:t>
      </w:r>
      <w:r>
        <w:t>Часть вторую статьи 31 изложить в следующей редакции: "Политические общественные объединения не вправе получать финансовую и иную материальную помощь на деятельность, связанную с их участием в выборах, от иностранных государств, организаций и граждан."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