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государственном контроле за осуществлением международных автомобильных перевозок и об ответственности за нарушение порядка их выполнения</w:t>
      </w:r>
    </w:p>
    <w:p>
      <w:r>
        <w:rPr>
          <w:b/>
        </w:rPr>
        <w:t>Статья 1</w:t>
      </w:r>
    </w:p>
    <w:p>
      <w:r>
        <w:t>В целях настоящего Федерального закона используются следующие основные понятия: грузовое транспортное средство - самоходное транспортное средство, предназначенное для перевозок грузов, либо самоходное транспортное средство с прицепом или полуприцепом; российский перевозчик - российские юридическое лицо или индивидуальный предприниматель, использующие принадлежащие им одно либо несколько грузовых транспортных средств и (или) один либо несколько автобусов (далее - транспортные средства) для перевозок грузов или пассажиров; (В редакции Федерального закона от 08.12.2020 № 398-ФЗ) иностранный перевозчик - иностранное юридическое или физическое лицо, использующее принадлежащее ему транспортное средство для перевозок грузов или пассажиров; международная автомобильная перевозка - перевозка транспортным средством грузов или пассажиров по территориям двух и более государств, а также проезд негруженого транспортного средства по территориям двух и более государств; двусторонняя международная автомобильная перевозка - перевозка транспортным средством, принадлежащим российскому перевозчику, с территории Российской Федерации на территорию иностранного государства или с территории иностранного государства на территорию Российской Федерации, а также перевозка транспортным средством, принадлежащим иностранному перевозчику, с территории иностранного государства, в котором зарегистрировано указанное транспортное средство, на территорию Российской Федерации или с территории Российской Федерации на территорию этого иностранного государства; транзитная международная автомобильная перевозка - перевозка транспортным средством, принадлежащим российскому перевозчику, с территории одного иностранного государства на территорию другого иностранного государства транзитом через территорию Российской Федерации либо с территории Российской Федерации на территорию Российской Федерации транзитом по территории иностранного государства, а также перевозка транспортным средством, принадлежащим иностранному перевозчику, транзитом через территорию Российской Федерации; международная автомобильная перевозка с территории или на территорию третьего государства - перевозка иностранным перевозчиком одного иностранного государства на территорию Российской Федерации с территории другого иностранного государства или с территории Российской Федерации на территорию другого иностранного государства; регулярная пассажирская международная автомобильная перевозка - перевозка пассажиров автобусом по заранее согласованному маршруту следования с указанием начального пункта перевозки и конечного пункта перевозки, остановочных пунктов движения автобуса и расписания его движения; нерегулярная пассажирская международная автомобильная перевозка - не являющаяся регулярной пассажирской международной автомобильной перевозкой перевозка пассажиров автобусом; крупногабаритное транспортное средство - транспортное средство, габариты которого с грузом или без груза превышают допустимые габариты, установленные Правительством Российской Федерации, или габариты, установленные решением о временном ограничении движения транспортных средств, принимаемым на основании пункта 2 части 1 статьи 30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снижения несущей способности конструктивных элементов автомобильной дороги, ее участков или изменения габарита приближения автомобильной дороги, ее участков; (В редакции Федерального закона от 28.04.2023 № 172-ФЗ) тяжеловесное транспортное средство - транспортное средство, масса которого с грузом или без груза и (или) нагрузка на ось или группу осей которого превышают допустимую массу транспортного средства и (или) допустимую нагрузку на ось или группу осей, установленные Правительством Российской Федерации, или массу транспортного средства и (или) нагрузку на ось или группу осей, установленные решением о временном ограничении движения транспортных средств, принимаемым на основании пункта 2 части 1 статьи 30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снижения несущей способности конструктивных элементов автомобильной дороги, ее участков или изменения габарита приближения автомобильной дороги, ее участков; (В редакции Федерального закона от 28.04.2023 № 172-ФЗ) опасный груз - вещества, изделия из них, отходы производственной и иной хозяйственной деятельности, которые в силу присущих им свойств могут при перевозке создать угрозу для жизни и здоровья людей, нанести вред окружающей среде, повредить или уничтожить материальные ценности; груз третьего государства - груз, владельцем и (или) грузоотправителем либо грузополучателем которого является юридическое лицо, зарегистрированное в государстве, отличном от государства погрузки и государства разгрузки транспортного средства, или физическое лицо, являющееся гражданином государства, отличного от государства погрузки и государства разгрузки транспортного средства, или лицо без гражданства, имеющее место жительства в государстве, отличном от государства погрузки и государства разгрузки транспортного средства; разрешение - документ, предоставляющий право на проезд транспортного средства по территории государства; российское разрешение - разовое или многократное в течение определенного времени разрешение на проезд конкретного транспортного средства, принадлежащего иностранному перевозчику, по территории Российской Федерации; иностранное разрешение - разовое или многократное в течение определенного времени разрешение на проезд конкретного транспортного средства, принадлежащего российскому перевозчику, по территории иностранного государства; специальное разрешение: разовое разрешение на осуществление международной автомобильной перевозки с территории или на территорию третьего государства; разовое или многократное разрешение на проезд конкретного тяжеловесного транспортного средства, масса с грузом или без груза и (или) нагрузка на ось или группу осей которого превышают более чем на 10 процентов допустимую массу транспортного средства и (или) допустимую нагрузку на ось или группу осей транспортного средства, и (или) крупногабаритного транспортного средства (далее - специальное разрешение на проезд крупногабаритных транспортных средств и (или) тяжеловесных транспортных средств) либо на перевозку опасных грузов (далее - специальное разрешение на перевозку опасных грузов). Такое разрешение может быть дополнительным к российскому разрешению, к специальному разовому разрешению на осуществление международной автомобильной перевозки с территории или на территорию третьего государства или многостороннему разрешению, если это предусмотрено международными договорами Российской Федерации; (В редакции федеральных законов от 18.07.2019 № 192-ФЗ, от 15.04.2022 № 92-ФЗ) многостороннее разрешение: (В редакции Федерального закона от 18.07.2019 № 192-ФЗ) разрешение, предусмотренное международным договором Российской Федерации, предоставляющее в течение срока своего действия право на проезд транспортного средства, принадлежащего владельцу такого разрешения, по территориям государств - участников указанного международного договора; (Дополнение абзацем - Федеральный закон от 18.07.2019 № 192-ФЗ) разрешение, предоставляющее в течение срока своего действия право на проезд транспортного средства, принадлежащего владельцу такого разрешения, по территориям государств, участвующих в системе многосторонней квоты Европейской конференции министров транспорта; (Дополнение абзацем - Федеральный закон от 18.07.2019 № 192-ФЗ) учетный талон - документ, выдаваемый в целях учета перевозки иностранному перевозчику органами, осуществляющими государственный контроль (надзор) за осуществлением международных автомобильных перевозок, в случае, если в соответствии с международными договорами Российской Федерации осуществление перевозки допускается без российского разрешения или специального разового разрешения на осуществление международной автомобильной перевозки с территории или на территорию третьего государства, а также в случае, если перевозка осуществляется в соответствии с многосторонним разрешением; (В редакции Федерального закона от 18.07.2019 № 192-ФЗ) международная товарно-транспортная накладная (накладная) (далее - международная товарно-транспортная накладная) - документ, предусмотренный Конвенцией о договоре международной дорожной перевозки грузов 1956 года или иным международным договором Российской Федерации, содержащий в том числе информацию о перевозимом грузе, его грузоотправителе и грузополучателе, перевозчике и транспортном средстве, выполняющем перевозку, а также о местах его погрузки и разгрузки; (В редакции Федерального закона от 18.07.2019 № 192-ФЗ) специальный груз - груз, предназначенный для удовлетворения особо важных государственных и оборонных нужд и обеспечения безопасности государства. Отнесение грузов к специальным грузам осуществляется в соответствии с актом Правительства Российской Федерации; (Дополнение абзацем - Федеральный закон от 01.03.2020 № 39-ФЗ) уведомление - документ, выдаваемый уполномоченными органами государств - членов Евразийского экономического союза при въезде транспортного средства через внешнюю границу Евразийского экономического союза в случае выявления несоответствия контролируемых параметров транспортного средства параметрам, установленным законодательством государств - членов Евразийского экономического союза, по территориям которых осуществляется проезд, а также в случае несоответствия разрешения или специального разрешения, предусмотренных законодательством государств - членов Евразийского экономического союза, виду выполняемой международной автомобильной перевозки или перевозимому грузу либо в случае отсутствия указанных разрешения или специального разрешения; (В редакции федеральных законов от 11.06.2021 № 170-ФЗ, от 29.12.2022 № 627-ФЗ) каботажная автомобильная перевозка - перевозка грузов или пассажиров иностранными перевозчиками с использованием принадлежащих им транспортных средств, в том числе временно ввезенных ими на территорию Российской Федерации, между пунктами, расположенными на территории Российской Федерации; (Дополнение абзацем - Федеральный закон от 29.12.2022 № 627-ФЗ) логическая последовательность каботажной автомобильной перевозки грузов - попутное направление к месту следующей загрузки или возвращение транспортного средства на территорию государства регистрации иностранного перевозчика, зарегистрированного на территории одного из государств - членов Евразийского экономического союза; (Дополнение абзацем - Федеральный закон от 29.12.2022 № 627-ФЗ) предварительное информирование об осуществлении каботажной автомобильной перевозки грузов - подача иностранным перевозчиком, зарегистрированным на территории одного из государств - членов Евразийского экономического союза, в федеральный орган исполнительной власти, осуществляющий функции по контролю (надзору) в сфере транспорта, заявки в электронном виде на выполнение каботажной автомобильной перевозки грузов. (Дополнение абзацем - Федеральный закон от 29.12.2022 № 627-ФЗ) (Статья в редакции Федерального закона от 24.11.2014 № 362-ФЗ)</w:t>
      </w:r>
    </w:p>
    <w:p>
      <w:r>
        <w:rPr>
          <w:b/>
        </w:rPr>
        <w:t>Статья 2</w:t>
      </w:r>
    </w:p>
    <w:p>
      <w:r>
        <w:rPr>
          <w:b/>
        </w:rPr>
        <w:t xml:space="preserve">1. </w:t>
      </w:r>
      <w:r>
        <w:t>Вид выполняемой международной автомобильной перевозки груза (двусторонняя, транзитная или перевозка с территории или на территорию третьего государства) определяется на основании данных, содержащихся в международной товарно-транспортной накладной, в соответствии с критериями и порядком,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(далее - федеральный орган исполнительной власти в области транспорта), и которые доводятся до компетентных органов иностранных государств. При проезде транспортного средства без груза вид осуществляемой международной автомобильной перевозки определяется на основании информации, предоставляемой водителем транспортного средства. (В редакции Федерального закона от 18.07.2019 № 192-ФЗ)</w:t>
      </w:r>
    </w:p>
    <w:p>
      <w:r>
        <w:rPr>
          <w:b/>
        </w:rPr>
        <w:t xml:space="preserve">2. </w:t>
      </w:r>
      <w:r>
        <w:t>Международные автомобильные перевозки иностранными перевозчиками по территории Российской Федерации осуществляются в соответствии с российскими разрешениями, со специальными разрешениями и с многосторонними разрешениями</w:t>
      </w:r>
    </w:p>
    <w:p>
      <w:r>
        <w:rPr>
          <w:b/>
        </w:rPr>
        <w:t xml:space="preserve">3. </w:t>
      </w:r>
      <w:r>
        <w:t>В российских разрешениях и специальных разовых разрешениях на осуществление международной автомобильной перевозки с территории или на территорию третьего государства указываются виды международных автомобильных перевозок, на осуществление которых такие разрешения дают право иностранным перевозчикам, и условия использования таких разрешений. Правила заполнения российских разрешений и специальных разрешений устанавливаются федеральным органом исполнительной власти в области транспорта. (В редакции Федерального закона от 18.07.2019 № 192-ФЗ)</w:t>
      </w:r>
    </w:p>
    <w:p>
      <w:r>
        <w:rPr>
          <w:b/>
        </w:rPr>
        <w:t xml:space="preserve">4. </w:t>
      </w:r>
      <w:r>
        <w:t>Международными договорами Российской Федерации в области международного автомобильного сообщения на принципах взаимности может предусматриваться осуществление двусторонних и транзитных международных автомобильных перевозок без разрешений. Такие перевозки осуществляются на основании международной товарно-транспортной накладной, подтверждающей вид перевозки, при соблюдении условий их осуществления, которые установлены федеральным органом исполнительной власти в области транспорта и которые доводятся до компетентных органов иностранных государств</w:t>
      </w:r>
    </w:p>
    <w:p>
      <w:r>
        <w:rPr>
          <w:b/>
        </w:rPr>
        <w:t xml:space="preserve">5. </w:t>
      </w:r>
      <w:r>
        <w:t>Особенности выполнения международной автомобильной перевозки грузов третьих государств, включающие необходимость представления перевозчиком документов, подтверждающих загрузку транспортного средства в государстве, в котором оно зарегистрировано: международной товарно-транспортной накладной, счета-фактуры (инвойса), сертификата (сертификатов) происхождения товара (товаров), ветеринарного сертификата (сертификатов), фитосанитарного сертификата (сертификатов), документа (документов), подтверждающего безопасность продукции (товаров) в части ее соответствия санитарно-эпидемиологическим и гигиеническим требованиям, а также представления поручения отправителя или получателя груза перевозчику на перевозку груза, и иные особенности определяются федеральным органом исполнительной власти в области транспорта. Указанные особенности доводятся до компетентных органов иностранных государств</w:t>
      </w:r>
    </w:p>
    <w:p>
      <w:r>
        <w:rPr>
          <w:b/>
        </w:rPr>
        <w:t xml:space="preserve">6. </w:t>
      </w:r>
      <w:r>
        <w:t>Порядок выдачи российских разрешений и специальных разовых разрешений на осуществление международной автомобильной перевозки с территории или на территорию третьего государства иностранным перевозчикам, а также иностранных разрешений и многосторонних разрешений российским перевозчикам определяется Правительством Российской Федерации, если иное не предусмотрено международными договорами Российской Федерации в области международного автомобильного сообщения. Указанный порядок определяет в том числе случаи и порядок установления условий распределения иностранных разрешений и многосторонних разрешений. (В редакции Федерального закона от 15.04.2022 № 92-ФЗ)</w:t>
      </w:r>
    </w:p>
    <w:p>
      <w:r>
        <w:rPr>
          <w:b/>
        </w:rPr>
        <w:t xml:space="preserve">7. </w:t>
      </w:r>
      <w:r>
        <w:t>К осуществлению международных автомобильных перевозок, за исключением осуществляемых транспортными средствами Вооруженных Сил Российской Федерации, других войск, воинских формирований и органов, указанных в пунктах 5 и 6 статьи 1 Федерального закона от 31 мая 1996 года № 61-ФЗ "Об обороне" (далее - другие войска, воинские формирования и органы), допускаются российские перевозчики в соответствии с условиями, указанными в пункте 72 настоящей статьи. (В редакции Федерального закона от 08.12.2020 № 398-ФЗ)</w:t>
      </w:r>
    </w:p>
    <w:p>
      <w:r>
        <w:rPr>
          <w:b/>
        </w:rPr>
        <w:t xml:space="preserve">71. </w:t>
      </w:r>
      <w:r>
        <w:t>Международные автомобильные перевозки вооружения, военной техники и военного имущества осуществляются транспортными средствами Вооруженных Сил Российской Федерации, других войск, воинских формирований и органов в соответствии с международным договором Российской Федерации при соблюдении условий, установленных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(Дополнение пунктом - Федеральный закон от 18.07.2019 № 192-ФЗ)</w:t>
      </w:r>
    </w:p>
    <w:p>
      <w:r>
        <w:rPr>
          <w:b/>
        </w:rPr>
        <w:t xml:space="preserve">72. </w:t>
      </w:r>
      <w:r>
        <w:t>Условиями допуска российского перевозчика к осуществлению международных автомобильных перевозок являются</w:t>
      </w:r>
    </w:p>
    <w:p>
      <w:r>
        <w:rPr>
          <w:b/>
        </w:rPr>
        <w:t xml:space="preserve">73. </w:t>
      </w:r>
      <w:r>
        <w:t>Допуск российских перевозчиков к осуществлению международных автомобильных перевозок производится федеральным органом исполнительной власти, осуществляющим функции по контролю (надзору) в сфере транспорта (его территориальными органами). (Дополнение пунктом - Федеральный закон от 08.12.2020 № 398-ФЗ)</w:t>
      </w:r>
    </w:p>
    <w:p>
      <w:r>
        <w:rPr>
          <w:b/>
        </w:rPr>
        <w:t xml:space="preserve">74. </w:t>
      </w:r>
      <w:r>
        <w:t>Федеральным органом исполнительной власти, осуществляющим функции по контролю (надзору) в сфере транспорта, осуществляется в соответствии с пунктом 76 настоящей статьи и правилами, указанными в пункте 8 настоящей статьи, формирование и ведение реестра российских перевозчиков, допущенных к осуществлению международных автомобильных перевозок (далее - реестр). Реестр не является информационной системой. (Дополнение пунктом - Федеральный закон от 08.12.2020 № 398-ФЗ)</w:t>
      </w:r>
    </w:p>
    <w:p>
      <w:r>
        <w:rPr>
          <w:b/>
        </w:rPr>
        <w:t xml:space="preserve">75. </w:t>
      </w:r>
      <w:r>
        <w:t>Срок, на который российский перевозчик допускается к осуществлению международных автомобильных перевозок, составляет</w:t>
      </w:r>
    </w:p>
    <w:p>
      <w:r>
        <w:rPr>
          <w:b/>
        </w:rPr>
        <w:t xml:space="preserve">76. </w:t>
      </w:r>
      <w:r>
        <w:t>В реестр включаются следующие сведения о российском перевозчике</w:t>
      </w:r>
    </w:p>
    <w:p>
      <w:r>
        <w:rPr>
          <w:b/>
        </w:rPr>
        <w:t xml:space="preserve">77. </w:t>
      </w:r>
      <w:r>
        <w:t>Доступ к сведениям, включенным в реестр, предоставляется федеральным органом исполнительной власти, осуществляющим функции по контролю (надзору) в сфере транспорта</w:t>
      </w:r>
    </w:p>
    <w:p>
      <w:r>
        <w:rPr>
          <w:b/>
        </w:rPr>
        <w:t xml:space="preserve">78. </w:t>
      </w:r>
      <w:r>
        <w:t>Федеральный орган исполнительной власти, осуществляющий функции по контролю (надзору) в сфере транспорта, по заявлению российского перевозчика предоставляет выписку из реестра, подтверждающую включение в реестр сведений о таком российском перевозчике, в том числе сведений о принадлежащих ему транспортных средствах, в форме электронного документа, подписанного усиленной квалифицированной электронной подписью, либо на бумажном носителе в соответствии с правилами, указанными в пункте 8 настоящей статьи. (Дополнение пунктом - Федеральный закон от 08.12.2020 № 398-ФЗ)</w:t>
      </w:r>
    </w:p>
    <w:p>
      <w:r>
        <w:rPr>
          <w:b/>
        </w:rPr>
        <w:t xml:space="preserve">79. </w:t>
      </w:r>
      <w:r>
        <w:t>Осуществление российским перевозчиком международных автомобильных перевозок с использованием транспортных средств, сведения о которых не включены в реестр в отношении такого российского перевозчика, не допускается. Требование настоящего пункта не распространяется на первый проезд транспортного средства, приобретенного перевозчиком и следующего к месту постоянного использования. (Дополнение абзацем - Федеральный закон от 02.07.2021 № 337-ФЗ) (Дополнение пунктом - Федеральный закон от 08.12.2020 № 398-ФЗ)</w:t>
      </w:r>
    </w:p>
    <w:p>
      <w:r>
        <w:rPr>
          <w:b/>
        </w:rPr>
        <w:t xml:space="preserve">8. </w:t>
      </w:r>
      <w:r>
        <w:t>Правила допуска российских перевозчиков к осуществлению международных автомобильных перевозок, включающие в том числе порядок определения надлежащего финансового положения российских перевозчиков, устанавливаются Правительством Российской Федерации. (В редакции Федерального закона от 08.12.2020 № 398-ФЗ)</w:t>
      </w:r>
    </w:p>
    <w:p>
      <w:r>
        <w:rPr>
          <w:b/>
        </w:rPr>
        <w:t xml:space="preserve">81. </w:t>
      </w:r>
      <w:r>
        <w:t>Российский перевозчик, допущенный к осуществлению международных автомобильных перевозок, обязан</w:t>
      </w:r>
    </w:p>
    <w:p>
      <w:r>
        <w:rPr>
          <w:b/>
        </w:rPr>
        <w:t xml:space="preserve">9. </w:t>
      </w:r>
      <w:r>
        <w:t>Разрешения, международные товарно-транспортные накладные и другие документы, которые в соответствии с международными договорами Российской Федерации в области международного автомобильного сообщения и законодательством Российской Федерации требуются для осуществления международных автомобильных перевозок, а также каботажных автомобильных перевозок грузов иностранным перевозчиком, зарегистрированным на территории одного из государств - членов Евразийского экономического союза, должны быть заполнены иностранным перевозчиком до въезда транспортного средства на территорию Российской Федерации, находиться у водителей транспортных средств и предъявляться водителями транспортных средств по требованиям контролирующих органов. (В редакции Федерального закона от 29.12.2022 № 627-ФЗ)</w:t>
      </w:r>
    </w:p>
    <w:p>
      <w:r>
        <w:rPr>
          <w:b/>
        </w:rPr>
        <w:t xml:space="preserve">10. </w:t>
      </w:r>
      <w:r>
        <w:t>В случае получения водителем транспортного средства уведомления от уполномоченного органа транспортного контроля (надзора) другого государства - члена Евразийского экономического союза указанное уведомление должно быть предъявлено должностному лицу уполномоченного федерального органа исполнительной власти для проставления отметки об устранении нарушения. (В редакции федеральных законов от 18.07.2019 № 192-ФЗ, от 29.12.2022 № 627-ФЗ)</w:t>
      </w:r>
    </w:p>
    <w:p>
      <w:r>
        <w:rPr>
          <w:b/>
        </w:rPr>
        <w:t xml:space="preserve">11. </w:t>
      </w:r>
      <w:r>
        <w:t>Водитель транспортного средства, принадлежащего иностранному перевозчику, обязан: (В редакции Федерального закона от 18.07.2019 № 192-ФЗ) в пункте пропуска через Государственную границу Российской Федерации предъявить должностному лицу уполномоченного федерального органа исполнительной власти российское разрешение и (или) специальное разовое разрешение на осуществление международной автомобильной перевозки с территории или на территорию третьего государства для проставления отметки о въезде транспортного средства на территорию Российской Федерации либо о его выезде с территории Российской Федерации, а также в установленных случаях получить или сдать учетный талон или карту международного маршрута регулярных перевозок; (В редакции федеральных законов от 18.07.2019 № 192-ФЗ, от 02.07.2021 № 337-ФЗ) в ближайшем к Государственной границе Российской Федерации и маршруту перевозки стационарном или передвижном контрольном пункте при выполнении перевозки через белорусский или казахстанский участок внешней границы Евразийского экономического союза предъявить должностному лицу уполномоченного федерального органа исполнительной власти российское разрешение и (или) специальное разовое разрешение на осуществление международной автомобильной перевозки с территории или на территорию третьего государства для проставления отметки о въезде транспортного средства на территорию Российской Федерации либо о его выезде с территории Российской Федерации или карту международного маршрута регулярных перевозок. (В редакции федеральных законов от 18.07.2019 № 192-ФЗ, от 02.07.2021 № 337-ФЗ, от 29.12.2022 № 627-ФЗ) Абзац. (Дополнение абзацем - Федеральный закон от 18.07.2019 № 192-ФЗ) (Утратил силу - Федеральный закон от 02.07.2021 № 337-ФЗ) (Статья в редакции Федерального закона от 24.11.2014 № 362-ФЗ)</w:t>
      </w:r>
    </w:p>
    <w:p>
      <w:r>
        <w:rPr>
          <w:b/>
        </w:rPr>
        <w:t xml:space="preserve">72. </w:t>
      </w:r>
      <w:r>
        <w:t>наличие у российского перевозчика транспортных средств, принадлежащих ему на праве собственности или ином законном основании и соответствующих Конвенции о дорожном движении и Европейскому соглашению, касающемуся работы экипажей транспортных средств, производящих международные автомобильные перевозки (ЕСТР)</w:t>
      </w:r>
    </w:p>
    <w:p>
      <w:r>
        <w:rPr>
          <w:b/>
        </w:rPr>
        <w:t xml:space="preserve">72. </w:t>
      </w:r>
      <w:r>
        <w:t>наличие у работника российского перевозчика или непосредственно у российского перевозчика, который является индивидуальным предпринимателем и осуществляет международные автомобильные перевозки, свидетельства профессиональной компетентности международного автомобильного перевозчика, подтверждающего его профессиональную компетентность в качестве должностного лица, ответственного за организацию международных автомобильных перевозок, выданного в соответствии с Соглашением о гармонизации требований к дополнительному обучению и профессиональной компетентности международных автомобильных перевозчиков государств - участников СНГ (далее - ответственный специалист)</w:t>
      </w:r>
    </w:p>
    <w:p>
      <w:r>
        <w:rPr>
          <w:b/>
        </w:rPr>
        <w:t xml:space="preserve">72. </w:t>
      </w:r>
      <w:r>
        <w:t>надлежащее финансовое положение российского перевозчика</w:t>
      </w:r>
    </w:p>
    <w:p>
      <w:r>
        <w:rPr>
          <w:b/>
        </w:rPr>
        <w:t xml:space="preserve">72. </w:t>
      </w:r>
      <w:r>
        <w:t>обязательное страхование российским перевозчиком гражданской ответственности владельцев автотранспортных средств. Условия, указанные в настоящем пункте, должны соблюдаться российским перевозчиком в течение срока, на который он допущен к осуществлению международных автомобильных перевозок. (Дополнение пунктом - Федеральный закон от 08.12.2020 № 398-ФЗ)</w:t>
      </w:r>
    </w:p>
    <w:p>
      <w:r>
        <w:rPr>
          <w:b/>
        </w:rPr>
        <w:t xml:space="preserve">75. </w:t>
      </w:r>
      <w:r>
        <w:t>один год - для российского перевозчика, сведения о котором включаются в реестр впервые либо сведения о котором включаются в реестр повторно по истечении более чем одного года со дня исключения из реестра сведений о таком российском перевозчике</w:t>
      </w:r>
    </w:p>
    <w:p>
      <w:r>
        <w:rPr>
          <w:b/>
        </w:rPr>
        <w:t xml:space="preserve">75. </w:t>
      </w:r>
      <w:r>
        <w:t>пять лет - для российского перевозчика, не указанного в подпункте 1 настоящего пункта. (Дополнение пунктом - Федеральный закон от 08.12.2020 № 398-ФЗ)</w:t>
      </w:r>
    </w:p>
    <w:p>
      <w:r>
        <w:rPr>
          <w:b/>
        </w:rPr>
        <w:t xml:space="preserve">76. </w:t>
      </w:r>
      <w:r>
        <w:t>полное и сокращенное (при наличии) наименование, адрес места нахождения, основной государственный регистрационный номер записи о государственной регистрации юридического лица в едином государственном реестре юридических лиц - для юридического лица</w:t>
      </w:r>
    </w:p>
    <w:p>
      <w:r>
        <w:rPr>
          <w:b/>
        </w:rPr>
        <w:t xml:space="preserve">76. </w:t>
      </w:r>
      <w:r>
        <w:t>фамилия, имя и отчество (при наличии), адрес места жительства, данные документа, удостоверяющего личность, основной государственный регистрационный номер записи о государственной регистрации индивидуального предпринимателя в едином государственном реестре индивидуальных предпринимателей - для индивидуального предпринимателя</w:t>
      </w:r>
    </w:p>
    <w:p>
      <w:r>
        <w:rPr>
          <w:b/>
        </w:rPr>
        <w:t xml:space="preserve">76. </w:t>
      </w:r>
      <w:r>
        <w:t>идентификационный номер налогоплательщика</w:t>
      </w:r>
    </w:p>
    <w:p>
      <w:r>
        <w:rPr>
          <w:b/>
        </w:rPr>
        <w:t xml:space="preserve">76. </w:t>
      </w:r>
      <w:r>
        <w:t>сведения о принадлежащих российскому перевозчику транспортных средствах (тип, марка и модель, государственный регистрационный номер, год изготовления, экологический класс (при наличии), которые используются им для осуществления международных автомобильных перевозок</w:t>
      </w:r>
    </w:p>
    <w:p>
      <w:r>
        <w:rPr>
          <w:b/>
        </w:rPr>
        <w:t xml:space="preserve">76. </w:t>
      </w:r>
      <w:r>
        <w:t>сведения об ответственном специалисте (фамилия, имя и отчество (при наличии), занимаемая должность)</w:t>
      </w:r>
    </w:p>
    <w:p>
      <w:r>
        <w:rPr>
          <w:b/>
        </w:rPr>
        <w:t xml:space="preserve">76. </w:t>
      </w:r>
      <w:r>
        <w:t>номера телефонов и адрес электронной почты</w:t>
      </w:r>
    </w:p>
    <w:p>
      <w:r>
        <w:rPr>
          <w:b/>
        </w:rPr>
        <w:t xml:space="preserve">76. </w:t>
      </w:r>
      <w:r>
        <w:t>адрес сайта в информационно-телекоммуникационной сети "Интернет" (при наличии)</w:t>
      </w:r>
    </w:p>
    <w:p>
      <w:r>
        <w:rPr>
          <w:b/>
        </w:rPr>
        <w:t xml:space="preserve">76. </w:t>
      </w:r>
      <w:r>
        <w:t>сведения о территориальном органе федерального органа исполнительной власти, осуществляющего функции по контролю (надзору) в сфере транспорта, принявшем решение о допуске российского перевозчика к осуществлению международных автомобильных перевозок</w:t>
      </w:r>
    </w:p>
    <w:p>
      <w:r>
        <w:rPr>
          <w:b/>
        </w:rPr>
        <w:t xml:space="preserve">76. </w:t>
      </w:r>
      <w:r>
        <w:t>дата принятия решения о допуске российского перевозчика к осуществлению международных автомобильных перевозок</w:t>
      </w:r>
    </w:p>
    <w:p>
      <w:r>
        <w:rPr>
          <w:b/>
        </w:rPr>
        <w:t xml:space="preserve">76. </w:t>
      </w:r>
      <w:r>
        <w:t>вид международных автомобильных перевозок, осуществляемых российским перевозчиком (международные автомобильные перевозки грузов и (или) пассажирские международные автомобильные перевозки)</w:t>
      </w:r>
    </w:p>
    <w:p>
      <w:r>
        <w:rPr>
          <w:b/>
        </w:rPr>
        <w:t xml:space="preserve">76. </w:t>
      </w:r>
      <w:r>
        <w:t>сведения об основаниях и датах приостановления, возобновления действия и аннулирования допуска российского перевозчика к осуществлению международных автомобильных перевозок. (Дополнение пунктом - Федеральный закон от 08.12.2020 № 398-ФЗ)</w:t>
      </w:r>
    </w:p>
    <w:p>
      <w:r>
        <w:rPr>
          <w:b/>
        </w:rPr>
        <w:t xml:space="preserve">77. </w:t>
      </w:r>
      <w:r>
        <w:t>посредством размещения сведений (за исключением сведений, отнесенных к персональным данным) на официальном сайте федерального органа исполнительной власти, осуществляющего функции по контролю (надзору) в сфере транспорта, в информационно-телекоммуникационной сети "Интернет"</w:t>
      </w:r>
    </w:p>
    <w:p>
      <w:r>
        <w:rPr>
          <w:b/>
        </w:rPr>
        <w:t xml:space="preserve">77. </w:t>
      </w:r>
      <w:r>
        <w:t>по запросу заинтересованных лиц в форме электронного документа, подписанного усиленной квалифицированной подписью, либо на бумажном носителе заказным почтовым отправлением с уведомлением о вручении. (Дополнение пунктом - Федеральный закон от 08.12.2020 № 398-ФЗ)</w:t>
      </w:r>
    </w:p>
    <w:p>
      <w:r>
        <w:rPr>
          <w:b/>
        </w:rPr>
        <w:t xml:space="preserve">81. </w:t>
      </w:r>
      <w:r>
        <w:t>при осуществлении международных автомобильных перевозок обеспечивать наличие у водителя транспортного средства свидетельства профессиональной компетентности международного автомобильного перевозчика, подтверждающего его профессиональную компетентность в качестве водителя транспортного средства, выданного в соответствии с Соглашением о гармонизации требований к дополнительному обучению и профессиональной компетентности международных автомобильных перевозчиков государств - участников СНГ, или в случае, если российский перевозчик является индивидуальным предпринимателем, непосредственно управляющим транспортным средством, иметь такое свидетельство</w:t>
      </w:r>
    </w:p>
    <w:p>
      <w:r>
        <w:rPr>
          <w:b/>
        </w:rPr>
        <w:t xml:space="preserve">81. </w:t>
      </w:r>
      <w:r>
        <w:t>в случае, если ответственный специалист прекратил свои полномочия, направить в соответствии с правилами, указанными в пункте 8 настоящей статьи, в федеральный орган исполнительной власти, осуществляющий функции по контролю (надзору) в сфере транспорта, уведомление с приложением предусмотренных указанными правилами документов в отношении другого работника, назначенного российским перевозчиком на должность ответственного специалиста</w:t>
      </w:r>
    </w:p>
    <w:p>
      <w:r>
        <w:rPr>
          <w:b/>
        </w:rPr>
        <w:t xml:space="preserve">81. </w:t>
      </w:r>
      <w:r>
        <w:t>в случае изменения предусмотренных в пункте 76 настоящей статьи сведений о российском перевозчике, подлежащих включению в реестр, направить в соответствии с правилами, указанными в пункте 8 настоящей статьи, в федеральный орган исполнительной власти, осуществляющий функции по контролю (надзору) в сфере транспорта, документы, подтверждающие такие изменения</w:t>
      </w:r>
    </w:p>
    <w:p>
      <w:r>
        <w:rPr>
          <w:b/>
        </w:rPr>
        <w:t xml:space="preserve">81. </w:t>
      </w:r>
      <w:r>
        <w:t>в случае передачи права владения транспортным средством, сведения о котором включены в реестр, другому лицу направить в соответствии с правилами, указанными в пункте 8 настоящей статьи, уведомление в федеральный орган исполнительной власти, осуществляющий функции по контролю (надзору) в сфере транспорта. (Дополнение пунктом - Федеральный закон от 08.12.2020 № 398-ФЗ)</w:t>
      </w:r>
    </w:p>
    <w:p>
      <w:r>
        <w:rPr>
          <w:b/>
        </w:rPr>
        <w:t>Статья 3</w:t>
      </w:r>
    </w:p>
    <w:p>
      <w:r>
        <w:rPr>
          <w:b/>
        </w:rPr>
        <w:t xml:space="preserve">1. </w:t>
      </w:r>
      <w:r>
        <w:t>Проезд по автомобильным дорогам транспортных средств, осуществляющих международные автомобильные перевозки, допускается при наличии специальных разрешений на проезд крупногабаритных транспортных средств и (или) тяжеловесных транспортных средств в случаях: (В редакции Федерального закона от 18.07.2019 № 192-ФЗ) движения крупногабаритных транспортных средств; движения тяжеловесных транспортных средств, масса с грузом или без груза и (или) нагрузка на ось или группу осей которых превышают более чем на 10 процентов допустимую массу транспортного средства и (или) допустимую нагрузку на ось или группу осей транспортного средства, в том числе при международной перевозке товаров в контейнере в соответствии с таможенной процедурой таможенного транзита разными видами транспорта. (В редакции федеральных законов от 15.04.2022 № 92-ФЗ, от 28.04.2023 № 172-ФЗ) Специальные разрешения на проезд крупногабаритных транспортных средств и (или) тяжеловесных транспортных средств, масса с грузом или без груза и (или) нагрузка на ось или группу осей которых превышают более чем на 10 процентов допустимую массу транспортного средства и (или) допустимую нагрузку на ось или группу осей транспортного средства, осуществляющих международные автомобильные перевозки грузов, выдаются в соответствии с 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редакции федеральных законов от 15.04.2022 № 92-ФЗ, от 28.04.2023 № 172-ФЗ)</w:t>
      </w:r>
    </w:p>
    <w:p>
      <w:r>
        <w:rPr>
          <w:b/>
        </w:rPr>
        <w:t xml:space="preserve">2. </w:t>
      </w:r>
      <w:r>
        <w:t>В случае выявления в процессе осуществления государственного контроля (надзора) за осуществлением международных автомобильных перевозок превышения более чем на 10 процентов допустимой массы транспортного средства или допустимой нагрузки на ось или группу осей транспортного средства либо превышения его габарита продолжение движения транспортного средства допускается после устранения нарушения или получения специального разрешения, указанного в пункте 1 настоящей статьи. (В редакции федеральных законов от 18.07.2019 № 192-ФЗ, от 15.04.2022 № 92-ФЗ)</w:t>
      </w:r>
    </w:p>
    <w:p>
      <w:r>
        <w:rPr>
          <w:b/>
        </w:rPr>
        <w:t xml:space="preserve">3. </w:t>
      </w:r>
      <w:r>
        <w:t>(Пункт утратил силу - Федеральный закон от 28.04.2023 № 172-ФЗ)</w:t>
      </w:r>
    </w:p>
    <w:p>
      <w:r>
        <w:rPr>
          <w:b/>
        </w:rPr>
        <w:t xml:space="preserve">4. </w:t>
      </w:r>
      <w:r>
        <w:t>(Пункт утратил силу - Федеральный закон от 15.04.2022 № 92-ФЗ)</w:t>
      </w:r>
    </w:p>
    <w:p>
      <w:r>
        <w:rPr>
          <w:b/>
        </w:rPr>
        <w:t xml:space="preserve">5. </w:t>
      </w:r>
      <w:r>
        <w:t>(Пункт утратил силу - Федеральный закон от 28.04.2023 № 172-ФЗ)</w:t>
      </w:r>
    </w:p>
    <w:p>
      <w:r>
        <w:rPr>
          <w:b/>
        </w:rPr>
        <w:t xml:space="preserve">6. </w:t>
      </w:r>
      <w:r>
        <w:t>Срок оформления специального разрешения не должен составлять более трех часов с момента подтверждения внесения платы в счет возмещения вреда, который будет причинен транспортным средством автомобильным дорогам. (Статья в редакции Федерального закона от 24.11.2014 № 362-ФЗ)</w:t>
      </w:r>
    </w:p>
    <w:p>
      <w:r>
        <w:rPr>
          <w:b/>
        </w:rPr>
        <w:t>Статья 4</w:t>
      </w:r>
    </w:p>
    <w:p>
      <w:r>
        <w:t>Международные автомобильные перевозки опасных грузов, отнесенных согласно Соглашению о международной дорожной перевозке опасных грузов (ДОПОГ) к грузам повышенной опасности, осуществляются в соответствии со специальными разрешениями на перевозку опасных грузов, которые выдаются в порядке, установленном федеральным органом исполнительной власти в области транспорта, и которыми могут предусматриваться обязанности перевозчиков выполнять перевозки таких грузов по заранее определенным маршрутам. (В редакции федеральных законов от 05.04.2009 № 47-ФЗ, от 18.07.2019 № 192-ФЗ, от 08.12.2020 № 398-ФЗ) В случае осуществления международных автомобильных перевозок опасных грузов по территории Российской Федерации перевозчик обязан выполнять требования международного договора Российской Федерации о перевозках опасных грузов и нормативных правовых актов Российской Федерации, регулирующих перевозки опасных грузов. (В редакции Федерального закона от 18.07.2019 № 192-ФЗ) Специальные разрешения, указанные в части первой настоящей статьи, выдаются федеральным органом исполнительной власти, осуществляющим функции по контролю (надзору) в сфере транспорта. (Дополнение частью - Федеральный закон от 24.11.2014 № 362-ФЗ) К международным автомобильным перевозкам указанных в части первой настоящей статьи опасных грузов, отнесенных к специальным грузам, требования части первой настоящей статьи не применяются. (Дополнение частью - Федеральный закон от 01.03.2020 № 39-ФЗ) Международные автомобильные перевозки опасных грузов, отнесенных к специальным грузам, осуществляются в соответствии с нормативными правовыми актами Российской Федерации, регулирующими перевозки специальных грузов. (Дополнение частью - Федеральный закон от 01.03.2020 № 39-ФЗ)</w:t>
      </w:r>
    </w:p>
    <w:p>
      <w:r>
        <w:rPr>
          <w:b/>
        </w:rPr>
        <w:t>Статья 5</w:t>
      </w:r>
    </w:p>
    <w:p>
      <w:r>
        <w:t>Международные автомобильные перевозки транспортным средством, принадлежащим иностранному перевозчику, грузов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осуществляются в соответствии со специальными разовыми разрешениями на осуществление международной автомобильной перевозки с территории или на территорию третьего государства. Выдача указанных специальных разрешений осуществляется в порядке, установленном пунктом 6 статьи 2 настоящего Федерального закона. (В редакции федеральных законов от 24.11.2014 № 362-ФЗ, от 18.07.2019 № 192-ФЗ)</w:t>
      </w:r>
    </w:p>
    <w:p>
      <w:r>
        <w:rPr>
          <w:b/>
        </w:rPr>
        <w:t>Статья 6</w:t>
      </w:r>
    </w:p>
    <w:p>
      <w:r>
        <w:rPr>
          <w:b/>
        </w:rPr>
        <w:t xml:space="preserve">1. </w:t>
      </w:r>
      <w:r>
        <w:t>Регулярные пассажирские международные автомобильные перевозки осуществляются по территории Российской Федерации и территории иностранного государства в порядке, установленном Федеральным законом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(В редакции Федерального закона от 02.07.2021 № 337-ФЗ)</w:t>
      </w:r>
    </w:p>
    <w:p>
      <w:r>
        <w:rPr>
          <w:b/>
        </w:rPr>
        <w:t xml:space="preserve">2. </w:t>
      </w:r>
      <w:r>
        <w:t>В случаях, предусмотренных международными договорами Российской Федерации в области международного автомобильного сообщения, если нерегулярные пассажирские международные автомобильные перевозки осуществляются без разрешений, водители транспортных средств должны иметь списки пассажиров. Форма списка пассажиров и порядок его заполнения утверждаются федеральным органом исполнительной власти в области транспорта с учетом положений международных договоров Российской Федерации в области международного автомобильного сообщения. (Дополнение абзацем - Федеральный закон от 18.07.2019 № 192-ФЗ)</w:t>
      </w:r>
    </w:p>
    <w:p>
      <w:r>
        <w:rPr>
          <w:b/>
        </w:rPr>
        <w:t>Статья 7</w:t>
      </w:r>
    </w:p>
    <w:p>
      <w:r>
        <w:t>Запрещаются каботажные автомобильные перевозки, за исключением каботажных автомобильных перевозок грузов, осуществляемых иностранными перевозчиками, зарегистрированными на территории одного из государств - членов Евразийского экономического союза. (Статья в редакции Федерального закона от 29.12.2022 № 627-ФЗ)</w:t>
      </w:r>
    </w:p>
    <w:p>
      <w:r>
        <w:rPr>
          <w:b/>
        </w:rPr>
        <w:t>Статья 71</w:t>
      </w:r>
    </w:p>
    <w:p>
      <w:r>
        <w:rPr>
          <w:b/>
        </w:rPr>
        <w:t xml:space="preserve">1. </w:t>
      </w:r>
      <w:r>
        <w:t>Каботажные автомобильные перевозки грузов иностранными перевозчиками, зарегистрированными на территории одного из государств - членов Евразийского экономического союза, осуществляются в соответствии с международными договорами Российской Федерации, настоящим Федеральным законом, а также установленными в соответствии с ними Правительством Российской Федерации условиями осуществления каботажных автомобильных перевозок грузов</w:t>
      </w:r>
    </w:p>
    <w:p>
      <w:r>
        <w:rPr>
          <w:b/>
        </w:rPr>
        <w:t xml:space="preserve">2. </w:t>
      </w:r>
      <w:r>
        <w:t>Допускается осуществление на одном и том же транспортном средстве до трех последовательных каботажных автомобильных перевозок грузов между пунктами, расположенными на территории Российской Федерации. При осуществлении каботажных автомобильных перевозок грузов последняя разгрузка должна быть произведена в течение семи календарных дней со дня разгрузки в ходе завершения международной перевозки на территории Российской Федерации</w:t>
      </w:r>
    </w:p>
    <w:p>
      <w:r>
        <w:rPr>
          <w:b/>
        </w:rPr>
        <w:t xml:space="preserve">3. </w:t>
      </w:r>
      <w:r>
        <w:t>Каботажная автомобильная перевозка грузов, осуществляемая с использованием транспортного средства, принадлежащего иностранному перевозчику, зарегистрированному на территории одного из государств - членов Евразийского экономического союза, допускается только после завершения этим транспортным средством международной автомобильной перевозки грузов на территории Российской Федерации при условии, что это транспортное средство прибыло на территорию Российской Федерации груженым</w:t>
      </w:r>
    </w:p>
    <w:p>
      <w:r>
        <w:rPr>
          <w:b/>
        </w:rPr>
        <w:t xml:space="preserve">4. </w:t>
      </w:r>
      <w:r>
        <w:t>Каботажные автомобильные перевозки грузов осуществляются только после предварительного информирования об осуществлении каботажной автомобильной перевозки грузов и получения от федерального органа исполнительной власти, осуществляющего функции по контролю (надзору) в сфере транспорта, подтверждения выполнения каботажной автомобильной перевозки грузов. Решение о подтверждении выполнения каботажной автомобильной перевозки грузов или об отказе в выполнении каботажной автомобильной перевозки грузов принимается указанным федеральным органом исполнительной власти в течение 24 часов с момента получения заявки на выполнение каботажной автомобильной перевозки грузов</w:t>
      </w:r>
    </w:p>
    <w:p>
      <w:r>
        <w:rPr>
          <w:b/>
        </w:rPr>
        <w:t xml:space="preserve">5. </w:t>
      </w:r>
      <w:r>
        <w:t>Осуществление каботажной автомобильной перевозки грузов возможно только при условии представления иностранным перевозчиком, зарегистрированным на территории одного из государств - членов Евразийского экономического союза, документов, подтверждающих выполнение международной автомобильной перевозки (международной товарно-транспортной накладной) и логическую последовательность каботажной автомобильной перевозки грузов. Документы должны содержать следующие сведения о каботажной автомобильной перевозке грузов: наименование, адрес и подпись грузоотправителя, наименование, адрес и подпись иностранного перевозчика, зарегистрированного на территории одного из государств - членов Евразийского экономического союза, наименование, адрес и подпись грузополучателя, а также дату доставки груза, место и дату погрузки груза и место доставки груза, наименование груза, вес брутто груза или его количество, регистрационные знаки транспортного средства, используемого для осуществления каботажной автомобильной перевозки грузов</w:t>
      </w:r>
    </w:p>
    <w:p>
      <w:r>
        <w:rPr>
          <w:b/>
        </w:rPr>
        <w:t xml:space="preserve">6. </w:t>
      </w:r>
      <w:r>
        <w:t>Состав сведений, указываемых в заявке на выполнение каботажной автомобильной перевозки грузов, порядок ее подачи, рассмотрения и условия отказа в выполнении каботажной автомобильной перевозки грузов, порядок информационного взаимодействия иностранного перевозчика, зарегистрированного на территории одного из государств - членов Евразийского экономического союза, и федерального органа исполнительной власти, осуществляющего функции по контролю (надзору) в сфере транспорта, а также перечень и состав документов, прилагаемых к такой заявке и подтверждающих логическую последовательность каботажной автомобильной перевозки грузов, определяются федеральным органом исполнительной власти в области транспорта</w:t>
      </w:r>
    </w:p>
    <w:p>
      <w:r>
        <w:rPr>
          <w:b/>
        </w:rPr>
        <w:t xml:space="preserve">7. </w:t>
      </w:r>
      <w:r>
        <w:t>Транспортные средства, используемые при осуществлении каботажных автомобильных перевозок грузов, должны быть оборудованы контрольными устройствами регистрации режима труда и отдыха водителей транспортных средств (тахографами)</w:t>
      </w:r>
    </w:p>
    <w:p>
      <w:r>
        <w:rPr>
          <w:b/>
        </w:rPr>
        <w:t xml:space="preserve">8. </w:t>
      </w:r>
      <w:r>
        <w:t>Каботажные автомобильные перевозки опасных грузов иностранными перевозчиками, зарегистрированными на территории одного из государств - членов Евразийского экономического союза, запрещаются</w:t>
      </w:r>
    </w:p>
    <w:p>
      <w:r>
        <w:rPr>
          <w:b/>
        </w:rPr>
        <w:t xml:space="preserve">9. </w:t>
      </w:r>
      <w:r>
        <w:t>Каботажные автомобильные перевозки грузов осуществляются иностранными перевозчиками, зарегистрированными на территории одного из государств - членов Евразийского экономического союза, допущенными в государстве их регистрации к осуществлению международных автомобильных перевозок грузов и включенными в реестр перевозчиков, имеющих право выполнять международные автомобильные перевозки. Федеральный орган исполнительной власти, осуществляющий функции по контролю (надзору) в сфере транспорта, посредством электронной системы взаимодействия осуществляет обмен сведениями, содержащимися в реестре перевозчиков, имеющих право выполнять международные автомобильные перевозки, с компетентными органами государств - членов Евразийского экономического союза</w:t>
      </w:r>
    </w:p>
    <w:p>
      <w:r>
        <w:rPr>
          <w:b/>
        </w:rPr>
        <w:t xml:space="preserve">10. </w:t>
      </w:r>
      <w:r>
        <w:t>В случае нарушения условий осуществления каботажных автомобильных перевозок грузов иностранный перевозчик, зарегистрированный на территории одного из государств - членов Евразийского экономического союза, несет ответственность, предусмотренную законодательством Российской Федерации, а также такой перевозчик не допускается к осуществлению каботажных автомобильных перевозок грузов в течение одного года с даты выявления нарушения. (Дополнение статьей - Федеральный закон от 29.12.2022 № 627-ФЗ)</w:t>
      </w:r>
    </w:p>
    <w:p>
      <w:r>
        <w:rPr>
          <w:b/>
        </w:rPr>
        <w:t>Статья 8</w:t>
      </w:r>
    </w:p>
    <w:p>
      <w:r>
        <w:t>Водители транспортных средств при осуществлении международных автомобильных перевозок по территории Российской Федерации, а также каботажных автомобильных перевозок грузов иностранными перевозчиками, зарегистрированными на территории одного из государств - членов Евразийского экономического союза, обязаны соблюдать режим труда и отдыха, установленный Европейским соглашением, касающимся работы экипажей транспортных средств, производящих международные автомобильные перевозки (ЕСТР). (В редакции федеральных законов от 18.07.2019 № 192-ФЗ, от 29.12.2022 № 627-ФЗ) На территории Российской Федерации должны выполняться требования установки на транспортных средствах и использования контрольных устройств (тахографов) регистрации режима труда и отдыха водителей транспортных средств, принадлежащих: российским перевозчикам при осуществлении международных автомобильных перевозок; иностранным перевозчикам - перевозчикам государств - участников Европейского соглашения, касающегося работы экипажей транспортных средств, производящих международные автомобильные перевозки (ЕСТР); (В редакции Федерального закона от 18.07.2019 № 192-ФЗ) иностранным перевозчикам - перевозчикам государств, с которыми имеются международные договоры Российской Федерации, предусматривающие соблюдение указанного в настоящей статье требования. В случаях, не указанных в настоящей статье, вместо использования контрольных устройств (тахографов) регистрации режима труда и отдыха водителей транспортных средств допускается ведение водителями транспортных средств, принадлежащих иностранным перевозчикам, ежедневных регистрационных листков режима труда и отдыха в соответствии с Европейским соглашением, касающимся работы экипажей транспортных средств, производящих международные автомобильные перевозки (ЕСТР). (В редакции Федерального закона от 18.07.2019 № 192-ФЗ) Часть. (Дополнение частью - Федеральный закон от 02.01.2000 № 9-ФЗ) (Утратила силу - Федеральный закон от 18.07.2019 № 192-ФЗ)</w:t>
      </w:r>
    </w:p>
    <w:p>
      <w:r>
        <w:rPr>
          <w:b/>
        </w:rPr>
        <w:t>Статья 9</w:t>
      </w:r>
    </w:p>
    <w:p>
      <w:r>
        <w:t>Перевозчики, осуществляющие международные автомобильные перевозки, а также каботажные автомобильные перевозки грузов иностранными перевозчиками, зарегистрированными на территории одного из государств - членов Евразийского экономического союза, должны использовать только транспортные средства, имеющие регистрационные и отличительные знаки своего государства. (В редакции Федерального закона от 29.12.2022 № 627-ФЗ) Требование, указанное в части первой настоящей статьи, не распространяется на первый проезд транспортного средства, приобретенного перевозчиком и следующего к месту постоянного использования. (Дополнение частью - Федеральный закон от 18.07.2019 № 192-ФЗ) Прицепы или полуприцепы могут иметь регистрационные и отличительные знаки другого государства. (В редакции Федерального закона от 18.07.2019 № 192-ФЗ)</w:t>
      </w:r>
    </w:p>
    <w:p>
      <w:r>
        <w:rPr>
          <w:b/>
        </w:rPr>
        <w:t>Статья 10</w:t>
      </w:r>
    </w:p>
    <w:p>
      <w:r>
        <w:t>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w:t>
      </w:r>
    </w:p>
    <w:p>
      <w:r>
        <w:rPr>
          <w:b/>
        </w:rPr>
        <w:t>Статья 11</w:t>
      </w:r>
    </w:p>
    <w:p>
      <w:r>
        <w:rPr>
          <w:b/>
        </w:rPr>
        <w:t xml:space="preserve">1. </w:t>
      </w:r>
      <w:r>
        <w:t>Оценка соблюдения обязательных требований в области международных автомобильных перевозок, каботажных автомобильных перевозок осуществляется: (В редакции Федерального закона от 29.12.2022 № 627-ФЗ) 1) уполномоченным федеральным органом исполнительной власти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в контрольных, остановочных пунктах и иных местах, установленных положением о виде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r>
        <w:rPr>
          <w:b/>
        </w:rPr>
        <w:t xml:space="preserve">11. </w:t>
      </w:r>
      <w:r>
        <w:t>Государственный контроль (надзор) за осуществлением международных автомобильных перевозок в пунктах пропуска через Государственную границу Российской Федерации осуществляется путем проведения проверок транспортных средств, в том числе проверок имеющихся у водителей транспортных средств разрешений с проставлением в них соответствующих отметок, международных товарно-транспортных накладных, учетных талонов и других документов, предусмотренных международными договорами Российской Федерации и законодательством Российской Федерации. При этом оценка соблюдения требований в области международных автомобильных перевозок осуществляется таким образом, чтобы расписание регулярных пассажирских международных автомобильных перевозок не нарушалось. Оценка соблюдения требований к движению тяжеловесных и крупногабаритных транспортных средств (весовой и габаритный контроль) в рамках государственного контроля (надзора) за осуществлением международных автомобильных перевозок в пунктах пропуска через Государственную границу Российской Федерации осуществляется в порядке, установленном федеральным органом исполнительной власти в области транспорта, с учетом положений международных договоров Российской Федерации в области международных автомобильных перевозок. (Дополнение пунктом - Федеральный закон от 08.12.2020 № 398-ФЗ) (В редакции Федерального закона от 11.06.2021 № 170-ФЗ)</w:t>
      </w:r>
    </w:p>
    <w:p>
      <w:r>
        <w:rPr>
          <w:b/>
        </w:rPr>
        <w:t xml:space="preserve">12. </w:t>
      </w:r>
      <w:r>
        <w:t>Оценка соблюдения обязательных требований в области каботажных автомобильных перевозок осуществляется путем проведения проверок транспортных средств, в том числе проверок имеющихся у водителей транспортных средств подтверждения выполнения каботажной автомобильной перевозки грузов, полученного от федерального органа исполнительной власти, осуществляющего функции по контролю (надзору) в сфере транспорта, международных товарно-транспортных накладных, документов, подтверждающих логическую последовательность каботажной автомобильной перевозки грузов, учетных талонов и других документов, предусмотренных международными договорами Российской Федерации и законодательством Российской Федерации. (Дополнение пунктом - Федеральный закон от 29.12.2022 № 627-ФЗ)</w:t>
      </w:r>
    </w:p>
    <w:p>
      <w:r>
        <w:rPr>
          <w:b/>
        </w:rPr>
        <w:t xml:space="preserve">2. </w:t>
      </w:r>
      <w:r>
        <w:t>(Пункт утратил силу - Федеральный закон от 11.06.2021 № 170-ФЗ)</w:t>
      </w:r>
    </w:p>
    <w:p>
      <w:r>
        <w:rPr>
          <w:b/>
        </w:rPr>
        <w:t xml:space="preserve">3. </w:t>
      </w:r>
      <w:r>
        <w:t>В случае выявления при проверке нарушений требований, установленных настоящим Федеральным законом, должностные лица органов государственного контроля (надзора) обязаны принять в отношении перевозчика или его представителя меры по пресечению выявленных нарушений и (или) устранению их последствий в соответствии с законодательством Российской Федерации. (В редакции Федерального закона от 18.07.2011 № 242-ФЗ)</w:t>
      </w:r>
    </w:p>
    <w:p>
      <w:r>
        <w:rPr>
          <w:b/>
        </w:rPr>
        <w:t xml:space="preserve">4. </w:t>
      </w:r>
      <w:r>
        <w:t>Транспортное средство, принадлежащее иностранному перевозчику, в случае выявления при въезде в Российскую Федерацию в пункте пропуска через Государственную границу Российской Федерации совершенного с использованием данного транспортного средства нарушения правил международных договоров Российской Федерации в области международного автомобильного сообщения, требований настоящего Федерального закона,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законодательства Российской Федерации в области дорожного движения или законодательства Российской Федерации в области транспорта может быть допущено для дальнейшего движения по территории Российской Федерации только после устранения такого нарушения. В случае, если при таком въезде выявлен факт неуплаты административного штрафа, наложенного за ранее совершенное на территории Российской Федерации с использованием данного транспортного средства административное правонарушение, за исключением случая, если срок исполнения постановления о наложении административного штрафа за ранее совершенное административное правонарушение истек в соответствии с законодательством Российской Федерации об административных правонарушениях, данное транспортное средство может быть допущено для дальнейшего движения по территории Российской Федерации только после уплаты указанного административного штрафа. (В редакции Федерального закона от 08.12.2020 № 398-ФЗ)</w:t>
      </w:r>
    </w:p>
    <w:p>
      <w:r>
        <w:rPr>
          <w:b/>
        </w:rPr>
        <w:t xml:space="preserve">41. </w:t>
      </w:r>
      <w:r>
        <w:t>В случае неустранения нарушения или неуплаты административного штрафа, указанных в пункте 4 настоящей статьи, в течение трех часов с момента прибытия транспортного средства в пункт пропуска через Государственную границу Российской Федерации иностранный перевозчик или лицо, действующее от его имени, принимает меры по выезду транспортного средства с территории Российской Федерации. (Дополнение пунктом - Федеральный закон от 08.12.2020 № 398-ФЗ)</w:t>
      </w:r>
    </w:p>
    <w:p>
      <w:r>
        <w:rPr>
          <w:b/>
        </w:rPr>
        <w:t xml:space="preserve">42. </w:t>
      </w:r>
      <w:r>
        <w:t>Принадлежащее иностранному перевозчику транспортное средство, с использованием которого совершено административное правонарушение, задерживается при выезде с территории Российской Федерации в порядке и случаях, предусмотренных законодательством Российской Федерации об административных правонарушениях, до устранения причины задержания и уплаты административного штрафа за совершение такого административного правонарушения. (Дополнение пунктом - Федеральный закон от 08.12.2020 № 398-ФЗ)</w:t>
      </w:r>
    </w:p>
    <w:p>
      <w:r>
        <w:rPr>
          <w:b/>
        </w:rPr>
        <w:t xml:space="preserve">43. </w:t>
      </w:r>
      <w:r>
        <w:t>В случае, если при выезде с территории Российской Федерации принадлежащего иностранному перевозчику транспортного средства в пункте пропуска через Государственную границу Российской Федерации выявлено, что ранее на территории Российской Федерации с использованием данного транспортного средства было совершено нарушение законодательства Российской Федерации в области дорожного движения, данное транспортное средство может быть допущено к выезду с территории Российской Федерации только после уплаты административного штрафа, наложенного за совершение такого нарушения. (Дополнение пунктом - Федеральный закон от 08.12.2020 № 398-ФЗ)</w:t>
      </w:r>
    </w:p>
    <w:p>
      <w:r>
        <w:rPr>
          <w:b/>
        </w:rPr>
        <w:t xml:space="preserve">44. </w:t>
      </w:r>
      <w:r>
        <w:t>В случае неуплаты иностранным перевозчиком административного штрафа, указанного в пункте 43 настоящей статьи, в пределах времени, отведенного на осуществление таможенного контроля в пунктах пропуска через Государственную границу Российской Федерации, иностранный перевозчик или лицо, действующее от его имени, принимает меры по выезду транспортного средства с территории пункта пропуска через Государственную границу Российской Федерации. (Дополнение пунктом - Федеральный закон от 08.12.2020 № 398-ФЗ)</w:t>
      </w:r>
    </w:p>
    <w:p>
      <w:r>
        <w:rPr>
          <w:b/>
        </w:rPr>
        <w:t xml:space="preserve">45. </w:t>
      </w:r>
      <w:r>
        <w:t>Информационное взаимодействие федерального органа исполнительной власти, уполномоченного в области таможенного дела, федерального органа исполнительной власти, осуществляющего функции по контролю (надзору) в сфере транспорта, и федерального органа исполнительной власти, уполномоченного осуществлять контрольные, надзорные и разрешительные функции в области обеспечения безопасности дорожного движения, в целях реализации положений пунктов 4 - 44 настоящей статьи и настоящего пункта осуществляется в порядке, установленном Правительством Российской Федерации. (Дополнение пунктом - Федеральный закон от 08.12.2020 № 398-ФЗ)</w:t>
      </w:r>
    </w:p>
    <w:p>
      <w:r>
        <w:rPr>
          <w:b/>
        </w:rPr>
        <w:t xml:space="preserve">5. </w:t>
      </w:r>
      <w:r>
        <w:t>(Пункт утратил силу - Федеральный закон от 18.07.2011 № 242-ФЗ)</w:t>
      </w:r>
    </w:p>
    <w:p>
      <w:r>
        <w:rPr>
          <w:b/>
        </w:rPr>
        <w:t xml:space="preserve">6. </w:t>
      </w:r>
      <w:r>
        <w:t>При нарушении правил международных договоров Российской Федерации, указанных в статье 10 настоящего Федерального закона, органы государственного контроля (надзора) выдают перевозчику или его представителю обязательное для исполнения предписание об устранении такого нарушения в соответствии с положениями статьи 90 Федерального закона от 31 июля 2020 года № 248-ФЗ "О государственном контроле (надзоре) и муниципальном контроле в Российской Федерации". (В редакции федеральных законов от 30.12.2006 № 266-ФЗ, от 11.06.2021 № 170-ФЗ)</w:t>
      </w:r>
    </w:p>
    <w:p>
      <w:r>
        <w:rPr>
          <w:b/>
        </w:rPr>
        <w:t xml:space="preserve">1. </w:t>
      </w:r>
      <w:r>
        <w:t>федеральным органом исполнительной власти, осуществляющим функции по контролю и надзору в области таможенного дела, в рамках государственного контроля (надзора) за осуществлением международных автомобильных перевозок в пунктах пропуска через Государственную границу Российской Федерации. Порядок осуществления государственного контроля (надзора) за осуществлением международных автомобильных перевозок в пунктах пропуска через Государственную границу Российской Федерации устанавливается Правительством Российской Федерации. (Пункт в редакции Федерального закона от 11.06.2021 № 170-ФЗ)</w:t>
      </w:r>
    </w:p>
    <w:p>
      <w:r>
        <w:rPr>
          <w:b/>
        </w:rPr>
        <w:t>Статья 12</w:t>
      </w:r>
    </w:p>
    <w:p>
      <w:r>
        <w:t>В случае неоднократных нарушений российским перевозчиком порядка осуществления международных автомобильных перевозок его допуск к осуществлению международных автомобильных перевозок может быть приостановлен или аннулирован в порядке, установленном Правительством Российской Федерации. (В редакции федеральных законов от 08.11.2007 № 258-ФЗ, от 08.12.2020 № 398-ФЗ) В случае аннулирования допуска российского перевозчика к осуществлению международных автомобильных перевозок сведения о таком российском перевозчике исключаются из реестра. (Дополнение частью - Федеральный закон от 08.12.2020 № 398-ФЗ) Российский перевозчик, допуск которого к осуществлению международных автомобильных перевозок был аннулирован, не может быть повторно допущен к осуществлению международных автомобильных перевозок до истечения одного года со дня аннулирования такого допуска. (Дополнение частью - Федеральный закон от 08.12.2020 № 398-ФЗ) В случае неоднократных нарушений иностранным перевозчиком порядка осуществления международных автомобильных перевозок на территории Российской Федерации и порядка осуществления каботажных автомобильных перевозок грузов иностранным перевозчиком, зарегистрированным на территории одного из государств - членов Евразийского экономического союза, предусмотренного международными договорами Российской Федерации, настоящим Федеральным законом, а также установленными в соответствии с ними Правительством Российской Федерации условиями осуществления каботажных автомобильных перевозок грузов, руководитель органа государственного контроля (надзора) направляет в федеральный орган исполнительной власти в области транспорта предложение о принятии к нарушителю мер, предусмотренных международными договорами Российской Федерации в области международного автомобильного сообщения. (В редакции федеральных законов от 30.12.2006 № 266-ФЗ, от 18.07.2011 № 242-ФЗ, от 29.12.2022 № 627-ФЗ)</w:t>
      </w:r>
    </w:p>
    <w:p>
      <w:r>
        <w:rPr>
          <w:b/>
        </w:rPr>
        <w:t>Статья 13</w:t>
      </w:r>
    </w:p>
    <w:p>
      <w:r>
        <w:rPr>
          <w:b/>
        </w:rPr>
        <w:t xml:space="preserve">1. </w:t>
      </w:r>
      <w:r>
        <w:t>Решения и действия (или бездействие) органов государственного контроля (надзора) и их должностных лиц могут быть обжалованы в судебном или административном порядке, предусмотренном законодательством Российской Федерации. (В редакции федеральных законов от 30.12.2006 № 266-ФЗ; от 18.07.2011 № 242-ФЗ)</w:t>
      </w:r>
    </w:p>
    <w:p>
      <w:r>
        <w:rPr>
          <w:b/>
        </w:rPr>
        <w:t xml:space="preserve">2. </w:t>
      </w:r>
      <w:r>
        <w:t>Вред, причиненный юридическим или физическим лицам в результате незаконных действий (или бездействия) органов государственного контроля (надзора) либо их должностных лиц при исполнении ими служебных обязанностей, подлежит возмещению в соответствии с гражданским законодательством Российской Федерации. (В редакции федеральных законов от 30.12.2006 № 266-ФЗ; от 18.07.2011 № 242-ФЗ)</w:t>
      </w:r>
    </w:p>
    <w:p>
      <w:r>
        <w:rPr>
          <w:b/>
        </w:rPr>
        <w:t>Статья 14</w:t>
      </w:r>
    </w:p>
    <w:p>
      <w:r>
        <w:t>(Статья утратила силу - Федеральный закон от 30.12.2001 № 196-ФЗ)</w:t>
      </w:r>
    </w:p>
    <w:p>
      <w:r>
        <w:rPr>
          <w:b/>
        </w:rPr>
        <w:t>Статья 15</w:t>
      </w:r>
    </w:p>
    <w:p>
      <w:r>
        <w:t>(Статья утратила силу - Федеральный закон от 26.04.2007 № 63-ФЗ)</w:t>
      </w:r>
    </w:p>
    <w:p>
      <w:r>
        <w:rPr>
          <w:b/>
        </w:rPr>
        <w:t>Статья 16</w:t>
      </w:r>
    </w:p>
    <w:p>
      <w:r>
        <w:t>Внести в Закон Российской Федерации "О Государственной границе Российской Федерации" (Ведомости Съезда народных депутатов Российской Федерации и Верховного Совета Российской Федерации, 1993, № 17, ст. 594; Собрание законодательства Российской Федерации, 1994, № 16, ст. 1861; 1996, № 50, ст. 5610) следующие изменения: в части пятой статьи 11 слово "автогрузового" и абзаце первом пункта 4 статьи 28 слово "автогрузовой" заменить словом "транспортный" в соответствующих падежах.</w:t>
      </w:r>
    </w:p>
    <w:p>
      <w:r>
        <w:rPr>
          <w:b/>
        </w:rPr>
        <w:t>Статья 17</w:t>
      </w:r>
    </w:p>
    <w:p>
      <w:r>
        <w:t>Настоящий Федеральный закон вступает в силу через три месяца со дня его официального опубликования.</w:t>
      </w:r>
    </w:p>
    <w:p>
      <w:r>
        <w:rPr>
          <w:b/>
        </w:rPr>
        <w:t>Статья 18</w:t>
      </w:r>
    </w:p>
    <w:p>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