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Федеральный закон "О федеральном бюджете на 1998 год"</w:t>
      </w:r>
    </w:p>
    <w:p>
      <w:r>
        <w:rPr>
          <w:b/>
        </w:rPr>
        <w:t>Статья 1. Дополнить статью 105 Федерального закона "О федеральном бюджете на 1998 год" (Собрание законодательства Российской Федерации, 1998, № 13, ст. 1464) частью второй следующего содержания:</w:t>
      </w:r>
    </w:p>
    <w:p>
      <w:r>
        <w:t>"Оставлять в распоряжении образовательных учреждений и государственных музеев, финансируемых из федерального бюджета, доходы, полученные ими от сдачи в аренду (пользование) федерального имущества, с зачислением их на счета этих учреждений и музеев в федеральном казначействе и последующим использованием на цели обеспечения и развития образовательного процесса и музейной деятельности.".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