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Филиппины о поощрении и взаимной защите капиталовложений</w:t>
      </w:r>
    </w:p>
    <w:p>
      <w:r>
        <w:rPr>
          <w:b/>
        </w:rPr>
        <w:t>Статья None. Федеральный закон   от 29.10.1998 № 166-ФЗ</w:t>
      </w:r>
    </w:p>
    <w:p>
      <w:r>
        <w:t>О ратификации Соглашения между Правительством Российской Федерации и Правительством Республики Филиппины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Филиппины о поощрении и взаимной защите капиталовложений Принят Государственной Думой 9 октября 1998 года Одобрен Советом Федерации 14 октября 1998 года Ратифицировать Соглашение между Правительством Российской Федерации и Правительством Республики Филиппины о поощрении и взаимной защите капиталовложений, подписанное в городе Москве 12 сентября 1997 года. Президент Российской Федерации Б.Ельцин Москва, Кремль 29 октября 1998 года № 166-ФЗ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