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Республикой Беларусь о социальных правах и гарантиях должностных лиц органов Союза Беларуси и России и их аппаратов</w:t>
      </w:r>
    </w:p>
    <w:p>
      <w:r>
        <w:rPr>
          <w:b/>
        </w:rPr>
        <w:t>Статья None. Федеральный закон   от 29.10.1998 № 167-ФЗ</w:t>
      </w:r>
    </w:p>
    <w:p>
      <w:r>
        <w:t>О ратификации Соглашения между Российской Федерацией и Республикой Беларусь о социальных правах и гарантиях должностных лиц органов Союза Беларуси и России и их аппаратов РОССИЙСКАЯ ФЕДЕРАЦИЯ ФЕДЕРАЛЬНЫЙ ЗАКОН О ратификации Соглашения между Российской Федерацией и Республикой Беларусь о социальных правах и гарантиях должностных лиц органов Союза Беларуси и России и их аппаратов Принят Государственной Думой 2 октября 1998 года Одобрен Советом Федерации 14 октября 1998 года Ратифицировать Соглашение между Российской Федерацией и Республикой Беларусь о социальных правах и гарантиях должностных лиц органов Союза Беларуси и России и их аппаратов, подписанное в городе Москве 22 января 1998 года. Президент Российской Федерации Б.Ельцин Москва, Кремль 29 октября 1998 года № 167-ФЗ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