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 Межгосударственного валютного комитета</w:t>
      </w:r>
    </w:p>
    <w:p>
      <w:r>
        <w:rPr>
          <w:b/>
        </w:rPr>
        <w:t>Статья None. Федеральный закон   от 29.10.1998 № 168-ФЗ</w:t>
      </w:r>
    </w:p>
    <w:p>
      <w:r>
        <w:t>О ратификации Соглашения о создании Межгосударственного валютного комитета РОССИЙСКАЯ ФЕДЕРАЦИЯ ФЕДЕРАЛЬНЫЙ ЗАКОН О ратификации Соглашения о создании Межгосударственного валютного комитета Принят Государственной Думой 18 сентября 1998 года Одобрен Советом Федерации 14 октября 1998 года Ратифицировать Соглашение о создании Межгосударственного валютного комитета, подписанное в городе Минске 26 мая 1995 года. Президент Российской Федерации Б.Ельцин Москва, Кремль 29 октября 1998 года № 168-ФЗ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