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"Об основах государственной службы Российской Федерации"</w:t>
      </w:r>
    </w:p>
    <w:p>
      <w:r>
        <w:rPr>
          <w:b/>
        </w:rPr>
        <w:t>Статья 1. Внести в статью 6 Федерального закона "Об основах государственной службы Российской Федерации" (Собрание законодательства Российской Федерации, 1995, N 31, ст. 2990) следующее изменение:</w:t>
      </w:r>
    </w:p>
    <w:p>
      <w:r>
        <w:t>подпункт 2 пункта 4 изложить в следующей редакции: "2) для ведущих и старших государственных должностей государственной службы - высшее профессиональное образование по специальности "государственное и муниципальное управление" либо по специализации государственных должностей государственной службы или образование, считающееся равноценным;".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