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 дружбе, сотрудничестве и партнерстве между Российской Федерацией и Украиной</w:t>
      </w:r>
    </w:p>
    <w:p>
      <w:r>
        <w:rPr>
          <w:b/>
        </w:rPr>
        <w:t>Статья None. Федеральный закон   от 02.03.1999 № 42-ФЗ</w:t>
      </w:r>
    </w:p>
    <w:p>
      <w:r>
        <w:t>О ратификации Договора о дружбе, сотрудничестве и партнерстве между Российской Федерацией и Украиной РОССИЙСКАЯ ФЕДЕРАЦИЯ ФЕДЕРАЛЬНЫЙ ЗАКОН О ратификации Договора о дружбе, сотрудничестве и партнерстве между Российской Федерацией и Украиной Принят Государственной Думой 25 декабря 1998 года Одобрен Советом Федерации 17 февраля 1999 года Ратифицировать Договор о дружбе, сотрудничестве и партнерстве между Российской Федерацией и Украиной, подписанный в городе Киеве 31 мая 1997 года. Президент Российской Федерации Б.Ельцин Москва, Кремль 2 марта 1999 года № 42-ФЗ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