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статью 4 Закона Российской Федерации "О приватизации жилищного фонда в Российской Федерации"</w:t>
      </w:r>
    </w:p>
    <w:p>
      <w:r>
        <w:rPr>
          <w:b/>
        </w:rPr>
        <w:t>Статья 1. Внести в статью 4 Закона Российской Федерации "О приватизации жилищного фонда в Российской Федерации" (Ведомости Съезда народных депутатов РСФСР и Верховного Совета РСФСР, 1991, № 28, ст. 959; Ведомости Съезда народных депутатов Российской Федерации и Верховного Совета Российской Федерации, 1993, № 2, ст. 67) следующие изменение и дополнение:</w:t>
      </w:r>
    </w:p>
    <w:p>
      <w:r>
        <w:t>часть первую после слов "к ним приравненных" дополнить словами ", и находящийся в сельской местности жилищный фонд стационарных учреждений социальной защиты населения"; в части второй слова "и коммунальных квартир" заменить словами ", коммунальных квартир и находящегося в сельской местности жилищного фонда стационарных учреждений социальной защиты населения".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