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дополнения в Федеральный закон "О некоммерческих организациях"</w:t>
      </w:r>
    </w:p>
    <w:p>
      <w:r>
        <w:rPr>
          <w:b/>
        </w:rPr>
        <w:t>Статья 1. Дополнить Федеральный закон "О некоммерческих организациях" (Собрание законодательства Российской Федерации, 1996, № 3, ст. 145; 1998, № 48, ст. 5849) статьей следующего содержания:</w:t>
      </w:r>
    </w:p>
    <w:p>
      <w:r>
        <w:t>"Статья 71. Государственная корпорация 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 Имущество, переданное государственной корпорации Российской Федерацией, является собственностью государственной корпорации. 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r>
        <w:rPr>
          <w:b/>
        </w:rPr>
        <w:t xml:space="preserve">2. </w:t>
      </w:r>
      <w:r>
        <w:t>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предпринимательскую деятельность лишь постольку, поскольку это служит достижению целей, ради которых она создана, и соответствующую этим целям. 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w:t>
      </w:r>
    </w:p>
    <w:p>
      <w:r>
        <w:rPr>
          <w:b/>
        </w:rPr>
        <w:t xml:space="preserve">3. </w:t>
      </w:r>
      <w:r>
        <w:t>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статьей 52 Гражданского кодекса Российской Федерации. 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r>
        <w:rPr>
          <w:b/>
        </w:rPr>
        <w:t xml:space="preserve">4. </w:t>
      </w:r>
      <w:r>
        <w:t>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w:t>
      </w:r>
    </w:p>
    <w:p>
      <w:r>
        <w:rPr>
          <w:b/>
        </w:rPr>
        <w:t>Статья 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