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внесении изменений и дополнений в Закон Российской Федерации "О страховании"</w:t>
      </w:r>
    </w:p>
    <w:p>
      <w:r>
        <w:rPr>
          <w:b/>
        </w:rPr>
        <w:t>Статья 1. Внести в Федеральный закон "О внесении изменений и дополнений в Закон Российской Федерации "О страховании" (Собрание законодательства Российской Федерации, 1998, № 1, ст. 4) следующее изменение:</w:t>
      </w:r>
    </w:p>
    <w:p>
      <w:r>
        <w:t>в статье 3 слова "1 января 1999 года" заменить словами "1 января 2000 года".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