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и дополнения в Федеральный закон "О социальной защите инвалидов в Российской Федерации" и Закон Российской Федерации "О государственных пенсиях в Российской Федерации"</w:t>
      </w:r>
    </w:p>
    <w:p>
      <w:r>
        <w:rPr>
          <w:b/>
        </w:rPr>
        <w:t>Статья 1. Внести в Федеральный закон "О социальной защите инвалидов в Российской Федерации" (Собрание законодательства Российской Федерации, 1995, № 48, ст. 4563) следующие изменение и дополнение:</w:t>
      </w:r>
    </w:p>
    <w:p>
      <w:r>
        <w:t>в части третьей статьи 1 слова "а лицам в возрасте до 16 лет устанавливается категория "ребенок-инвалид" заменить словами "а лицам в возрасте до 18 лет устанавливается категория "ребенок-инвалид"; дополнить статью 4 подпунктом 20 следующего содержания: "20) установление единой системы учета инвалидов в Российской Федерации, в том числе детей-инвалидов, и организация на основе этой системы статистического наблюдения за социально-экономическим положением инвалидов и их демографическим составом.".</w:t>
      </w:r>
    </w:p>
    <w:p>
      <w:r>
        <w:rPr>
          <w:b/>
        </w:rPr>
        <w:t>Статья 2. Внести в Закон Российской Федерации "О государственных пенсиях в Российской Федерации" (Ведомости Съезда народных депутатов РСФСР и Верховного Совета РСФСР, 1990, № 27, ст. 351; Ведомости Съезда народных депутатов Российской Федерации и Верховного Совета Российской Федерации, 1992, № 11, ст. 531; Собрание законодательства Российской Федерации, 1995, № 5, ст. 346; 1997, № 3, ст. 363; № 19, ст. 2188) следующие изменения:</w:t>
      </w:r>
    </w:p>
    <w:p>
      <w:r>
        <w:t>в пункте "б" статьи 92 и части второй статьи 102 слова "ребенком-инвалидом в возрасте до 16 лет" заменить словами "ребенком-инвалидом"; в статье 113: в части первой слова "детям-инвалидам в возрасте до 16 лет" заменить словами "детям-инвалидам"; в части второй слова "ребенок в возрасте до 16 лет признается инвалидом" заменить словами "ребенок в возрасте до 18 лет признается инвалидом".</w:t>
      </w:r>
    </w:p>
    <w:p>
      <w:r>
        <w:rPr>
          <w:b/>
        </w:rPr>
        <w:t>Статья 3. Права, льготы и гарантии, установленные законодательством, в том числе настоящим Федеральным законом, для детей-инвалидов в возрасте до 18 лет и их родителей (лиц, их заменяющих), предоставляются также лицам в возрасте от 16 до 18 лет, имеющим группу инвалидности, и их родителям (лицам, их заменяющим).</w:t>
      </w:r>
    </w:p>
    <w:p>
      <w:r>
        <w:t>Права, льготы и гарантии, установленные законодательством, в том числе настоящим Федеральным законом, для детей-инвалидов в возрасте до 18 лет и их родителей (лиц, их заменяющих), предоставляются также лицам в возрасте от 16 до 18 лет, имеющим группу инвалидности, и их родителям (лицам, их заменяющим).</w:t>
      </w:r>
    </w:p>
    <w:p>
      <w:r>
        <w:rPr>
          <w:b/>
        </w:rPr>
        <w:t>Статья 4. Финансирование расходов, предусмотренных настоящим Федеральным законом, осуществляется за счет средств федерального бюджета.</w:t>
      </w:r>
    </w:p>
    <w:p>
      <w:r>
        <w:t>Финансирование расходов, предусмотренных настоящим Федеральным законом, осуществляется за счет средств федерального бюджета.</w:t>
      </w:r>
    </w:p>
    <w:p>
      <w:r>
        <w:rPr>
          <w:b/>
        </w:rPr>
        <w:t>Статья 5. Предложить Президенту Российской Федерации и поручить Правительству Российской Федерации привести свои нормативные правовые акты в соответствие с настоящим Федеральным законом.</w:t>
      </w:r>
    </w:p>
    <w:p>
      <w:r>
        <w:t>Предложить Президенту Российской Федерации и поручить Правительству Российской Федерации привести свои нормативные правовые акты в соответствие с настоящим Федеральным законом.</w:t>
      </w:r>
    </w:p>
    <w:p>
      <w:r>
        <w:rPr>
          <w:b/>
        </w:rPr>
        <w:t>Статья 6. Настоящий Федеральный закон вступает в силу с 1 января 2000 года.</w:t>
      </w:r>
    </w:p>
    <w:p>
      <w:r>
        <w:t>Настоящий Федеральный закон вступает в силу с 1 января 2000 года.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