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проведении эксперимента по налогообложению недвижимости в городах Новгороде и Твери"</w:t>
      </w:r>
    </w:p>
    <w:p>
      <w:r>
        <w:rPr>
          <w:b/>
        </w:rPr>
        <w:t>Статья 1. Внести в Федеральный закон от 20 июля 1997 года № 110-ФЗ "О проведении эксперимента по налогообложению недвижимости в городах Новгороде и Твери" (Собрание законодательства Российской Федерации, 1997, № 30, ст. 3582) следующие изменения и дополнения:</w:t>
      </w:r>
    </w:p>
    <w:p>
      <w:r>
        <w:rPr>
          <w:b/>
        </w:rPr>
        <w:t xml:space="preserve">1. </w:t>
      </w:r>
      <w:r>
        <w:t>В статье 1 слова "в 1997 - 1998 годах" заменить словами "в 1997 - 2003 годах"</w:t>
      </w:r>
    </w:p>
    <w:p>
      <w:r>
        <w:rPr>
          <w:b/>
        </w:rPr>
        <w:t xml:space="preserve">2. </w:t>
      </w:r>
      <w:r>
        <w:t>Статью 2 изложить в следующей редакции: "Статья 2. С момента введения налога на недвижимость юридические и физические лица, являющиеся плательщиками налога на недвижимость в соответствии со статьей 7 настоящего Федерального закона, освобождаются поэтапно от уплаты налога на имущество предприятий, налога на имущество физических лиц, за исключением налога на транспортные средства, предусмотренного Законом Российской Федерации "О налогах на имущество физических лиц", и земельного налога в городах Новгороде и Твери. Порядок перевода отдельных категорий юридических и физических лиц на уплату налога на недвижимость и замещения им вышеуказанных налогов на территориях городов Новгорода и Твери определяется решениями представительных органов местного самоуправления городов Новгорода и Твери. Порядок отнесения юридических и физических лиц к отдельным категориям плательщиков налога на недвижимость на территориях городов Новгорода и Твери устанавливается решениями представительных органов местного самоуправления."</w:t>
      </w:r>
    </w:p>
    <w:p>
      <w:r>
        <w:rPr>
          <w:b/>
        </w:rPr>
        <w:t xml:space="preserve">3. </w:t>
      </w:r>
      <w:r>
        <w:t>В части первой статьи 5 слова "Налогооблагаемая база" заменить словами "Налоговая база"</w:t>
      </w:r>
    </w:p>
    <w:p>
      <w:r>
        <w:rPr>
          <w:b/>
        </w:rPr>
        <w:t xml:space="preserve">4. </w:t>
      </w:r>
      <w:r>
        <w:t>В статье 6 слова "налогооблагаемая база" заменить словами "налоговая база"</w:t>
      </w:r>
    </w:p>
    <w:p>
      <w:r>
        <w:rPr>
          <w:b/>
        </w:rPr>
        <w:t xml:space="preserve">5. </w:t>
      </w:r>
      <w:r>
        <w:t>В статье 7 слова "и (или) обязательственными" исключить</w:t>
      </w:r>
    </w:p>
    <w:p>
      <w:r>
        <w:rPr>
          <w:b/>
        </w:rPr>
        <w:t xml:space="preserve">6. </w:t>
      </w:r>
      <w:r>
        <w:t>Статью 10 изложить в следующей редакции: "Статья 10. Ставки налога на недвижимость устанавливаются представительными органами местного самоуправления городов Новгорода и Твери в следующих пределах: по индивидуальным жилым домам, квартирам, жилым помещениям, дачам - не более 0,5 процента оценки рыночной стоимости; по гаражам на одно-два машино-места - не более 1 процента оценки рыночной стоимости; по объектам недвижимого имущества, используемым для целей промышленного производства, - не более 2 процентов оценки их рыночной стоимости; по иным объектам - не более 5 процентов оценки их рыночной стоимости."</w:t>
      </w:r>
    </w:p>
    <w:p>
      <w:r>
        <w:rPr>
          <w:b/>
        </w:rPr>
        <w:t xml:space="preserve">7. </w:t>
      </w:r>
      <w:r>
        <w:t>В наименовании и по тексту Федерального закона слово "Новгород" в соответствующем падеже заменить словами "Великий Новгород" в соответствующих падежах</w:t>
      </w:r>
    </w:p>
    <w:p>
      <w:r>
        <w:rPr>
          <w:b/>
        </w:rPr>
        <w:t xml:space="preserve">8. </w:t>
      </w:r>
      <w:r>
        <w:t>Статью 13 изложить в следующей редакции: "Статья 13. Представительным органам местного самоуправления городов Великого Новгорода и Твери после завершения 2000 года и по окончании эксперимента представить в Федеральное Собрание Российской Федерации и Правительство Российской Федерации отчеты о результатах введения налога на недвижимость и предложения по совершенствованию налогообложения недвижимости."</w:t>
      </w:r>
    </w:p>
    <w:p>
      <w:r>
        <w:rPr>
          <w:b/>
        </w:rPr>
        <w:t>Статья 2. Настоящий Федеральный закон вступает в силу со дня его официального опубликования и распространяется на правоотношения, возникшие с 1 января 1999 года.</w:t>
      </w:r>
    </w:p>
    <w:p>
      <w:r>
        <w:t>Настоящий Федеральный закон вступает в силу со дня его официального опубликования и распространяется на правоотношения, возникшие с 1 января 1999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