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переносе дней отдыха в 2000 году</w:t>
      </w:r>
    </w:p>
    <w:p>
      <w:r>
        <w:rPr>
          <w:b/>
        </w:rPr>
        <w:t>Статья 1. Перенести в 2000 году следующие дни отдыха (выходные дни):</w:t>
      </w:r>
    </w:p>
    <w:p>
      <w:r>
        <w:t>с субботы 6 мая 2000 года на понедельник 8 мая 2000 года; с субботы 4 ноября 2000 года на понедельник 6 ноября 2000 года; с субботы 9 декабря 2000 года на понедельник 11 декабря 2000 года.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