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 от 26 ноября 1996 года</w:t>
      </w:r>
    </w:p>
    <w:p>
      <w:r>
        <w:rPr>
          <w:b/>
        </w:rPr>
        <w:t>Статья None. Федеральный закон   от 29.02.2000 № 43-ФЗ</w:t>
      </w:r>
    </w:p>
    <w:p>
      <w:r>
        <w:t>О ратификации Протокола к Соглашению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 от 26 ноября 1996 года РОССИЙСКАЯ ФЕДЕРАЦИЯ ФЕДЕРАЛЬНЫЙ ЗАКОН О ратификации Протокола к Соглашению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 от 26 ноября 1996 года Принят Государственной Думой 11 февраля 2000 года Одобрен Советом Федерации 16 февраля 2000 года Ратифицировать Протокол к Соглашению между Правительством Российской Федерации и Правительством Французской Республики о сотрудничестве в области исследования и использования космического пространства в мирных целях от 26 ноября 1996 года, подписанный в городе Москве 12 января 1999 года. Исполняющий обязанности Президента Российской Федерации В.Путин Москва, Кремль 29 февраля 2000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