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Ливанской Республики об избежании двойного налогообложения и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   от 04.05.2000 № 62-ФЗ</w:t>
      </w:r>
    </w:p>
    <w:p>
      <w:r>
        <w:t>О ратификации Конвенции между Правительством Российской Федерации и Правительством Ливанской Республики об избежании двойного налогообложения и предотвращении уклонения от налогообложения в отношении налогов на доходы РОССИЙСКАЯ ФЕДЕРАЦИЯ ФЕДЕРАЛЬНЫЙ ЗАКОН О ратификации Конвенции между Правительством Российской Федерации и Правительством Ливанской Республики об избежании двойного налогообложения и предотвращении уклонения от налогообложения в отношении налогов на доходы Принят Государственной Думой 14 апреля 2000 года Одобрен Советом Федерации 19 апреля 2000 года Ратифицировать Конвенцию между Правительством Российской Федерации и Правительством Ливанской Республики об избежании двойного налогообложения и предотвращении уклонения от налогообложения в отношении налогов на доходы, подписанную в городе Москве 8 апреля 1997 года. Исполняющий обязанности Президента Российской Федерации В.Путин Москва, Кремль 4 мая 2000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