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1999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1999 год по следующим статьям:</w:t>
      </w:r>
    </w:p>
    <w:p>
      <w:r>
        <w:t>(млн. рублей) 4 219,5 46 292,4 2 189,2 907,0 в том числе: выплата пособий, санаторно-курортное лечение и оздоровление, финансируемые за счет средств федерального бюджета сверх установленных норм 197,0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на ликвидируемых шахтах и разрезах угольной и сланцевой промышленности 710,0 500,9 49 889,5 54 109,0 25 259,4 в том числе: по временной нетрудоспособности 19 303,9 по беременности и родам 2 344,7 по уходу за ребенком до достижения им возраста полутора лет 1 806,5 при рождении ребенка 1 516,3 на возмещение стоимости гарантированного перечня услуг и социального пособия на погребение 171,0 прочие пособия 117,0 9 581,2 461,4 4 016,9 273,9 из них: за счет средств федерального бюджета 197,0 428,0 1 444,1 из них: содержание аппарата исполнительных органов Фонда 1 289,9 капитальные вложения 30,0 314,3 8,5 128,6 41 916,3 12 192,7</w:t>
      </w:r>
    </w:p>
    <w:p>
      <w:r>
        <w:rPr>
          <w:b/>
        </w:rPr>
        <w:t>Статья 2. Установить, что в 1999 году задолженность федерального бюджета Фонду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составляет 76,9 млн. рублей.</w:t>
      </w:r>
    </w:p>
    <w:p>
      <w:r>
        <w:t>Порядок, сроки и условия погашения указанной задолженности определяются Правительством Российской Федерации.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