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38 Федерального закона "О воинской обязанности и военной службе"</w:t>
      </w:r>
    </w:p>
    <w:p>
      <w:r>
        <w:rPr>
          <w:b/>
        </w:rPr>
        <w:t>Статья 1. Пункт 4 статьи 38 Федерального закона от 28 марта 1998 года № 53-ФЗ "О воинской обязанности и военной службе" (Собрание законодательства Российской Федерации, 1998, № 13, ст. 1475) дополнить абзацем следующего содержания:</w:t>
      </w:r>
    </w:p>
    <w:p>
      <w:r>
        <w:t>"С военнослужащим, проходящим военную службу по призыву и изъявившим желание поступить на военную службу по контракту в период чрезвычайных обстоятельств (ликвидация последствий стихийных бедствий, выполнение мероприятий чрезвычайного положения, восстановление конституционного порядка и иные чрезвычайные ситуации) либо для участия в деятельности по поддержанию или восстановлению международного мира и безопасности, не ранее чем за один месяц до истечения срока военной службы может быть заключен контракт о прохождении военной службы на срок от шести месяцев до одного года.".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