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Узбекистан о дальнейшем углублении всестороннего сотрудничества в военной и военно-технической областях</w:t>
      </w:r>
    </w:p>
    <w:p>
      <w:r>
        <w:rPr>
          <w:b/>
        </w:rPr>
        <w:t>Статья None. Федеральный закон   от 24.03.2001 № 30-ФЗ</w:t>
      </w:r>
    </w:p>
    <w:p>
      <w:r>
        <w:t>О ратификации Договора между Российской Федерацией и Республикой Узбекистан о дальнейшем углублении всестороннего сотрудничества в военной и военно-технической областях РОССИЙСКАЯ ФЕДЕРАЦИЯ ФЕДЕРАЛЬНЫЙ ЗАКОН О ратификации Договора между Российской Федерацией и Республикой Узбекистан о дальнейшем углублении всестороннего сотрудничества в военной и военно-технической областях Принят Государственной Думой 21 февраля 2001 года Одобрен Советом Федерации 14 марта 2001 года Ратифицировать Договор между Российской Федерацией и Республикой Узбекистан о дальнейшем углублении всестороннего сотрудничества в военной и военно-технической областях, подписанный в городе Ташкенте 11 декабря 1999 года. Президент Российской Федерации В.Путин Москва, Кремль 24 марта 2001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