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Таджикистан о статусе и условиях пребывания российской военной базы на территории Республики Таджикистан</w:t>
      </w:r>
    </w:p>
    <w:p>
      <w:r>
        <w:rPr>
          <w:b/>
        </w:rPr>
        <w:t>Статья None. Федеральный закон   от 24.03.2001 № 29-ФЗ</w:t>
      </w:r>
    </w:p>
    <w:p>
      <w:r>
        <w:t>О ратификации Договора между Российской Федерацией и Республикой Таджикистан о статусе и условиях пребывания российской военной базы на территории Республики Таджикистан РОССИЙСКАЯ ФЕДЕРАЦИЯ ФЕДЕРАЛЬНЫЙ ЗАКОН О ратификации Договора между Российской Федерацией и Республикой Таджикистан о статусе и условиях пребывания российской военной базы на территории Республики Таджикистан Принят Государственной Думой 21 февраля 2001 года Одобрен Советом Федерации 14 марта 2001 года Ратифицировать Договор между Российской Федерацией и Республикой Таджикистан о статусе и условиях пребывания российской военной базы на территории Республики Таджикистан, подписанный в городе Москве 16 апреля 1999 года. Президент Российской Федерации В.Путин Москва, Кремль 24 марта 2001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