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Гражданский кодекс Российской Федерации и Закон Российской Федерации "О приватизации жилищного фонда в Российской Федерации"</w:t>
      </w:r>
    </w:p>
    <w:p>
      <w:r>
        <w:rPr>
          <w:b/>
        </w:rPr>
        <w:t>Статья 1. Внести в статью 292 части первой Гражданского кодекса Российской Федерации (Собрание законодательства Российской Федерации, 1994, № 32, ст. 3301) следующие изменение и дополнения:</w:t>
      </w:r>
    </w:p>
    <w:p>
      <w:r>
        <w:t>пункт 1 дополнить абзацем вторым следующего содержания: "Дееспособные члены семьи собственника, проживающие в принадлежащем ему жилом помещении, несут солидарную с собственником ответственность по обязательствам, вытекающим из пользования жилым помещением."; пункт 2 после слова "собственника" дополнить словами ", если иное не установлено законом"; пункт 4 изложить в следующей редакции: "4. Отчуждение жилого помещения, в котором проживают несовершеннолетние, недееспособные или ограниченно дееспособные члены семьи собственника, если при этом затрагиваются права или охраняемые законом интересы указанных лиц, допускается с согласия органа опеки и попечительства.".</w:t>
      </w:r>
    </w:p>
    <w:p>
      <w:r>
        <w:rPr>
          <w:b/>
        </w:rPr>
        <w:t>Статья 2. Внести в Закон Российской Федерации от 4 июля 1991 года № 1541-I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67; Собрание законодательства Российской Федерации, 1994, № 16, ст. 1864; 1998, № 13, ст. 1472) следующие изменения и дополнения:</w:t>
      </w:r>
    </w:p>
    <w:p>
      <w:r>
        <w:t>статью 1 после слов "собственность граждан" и слов "для граждан" дополнить словами "Российской Федерации"; часть первую статьи 2 после слова "Граждане" дополнить словами "Российской Федерации", после слова "договору" дополнить словом "социального", слова "или аренды" и "(совместную или долевую)" исключить; часть третью статьи 7 изложить в следующей редакции: "Право собственности на приобретенное жилье возникает с момента государственной регистрации права в едином государственном реестре учреждениями юстиции.".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4.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