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дополнения в статьи 7 и 9 Закона Российской Федерации "О милиции"</w:t>
      </w:r>
    </w:p>
    <w:p>
      <w:r>
        <w:rPr>
          <w:b/>
        </w:rPr>
        <w:t>Статья 1</w:t>
      </w:r>
    </w:p>
    <w:p>
      <w:r>
        <w:t>Внести в Закон Российской Федерации от 18 апреля 1991 года № 1026-I "О милиции" (Ведомости Съезда народных депутатов РСФСР и Верховного Совета РСФСР, 1991, № 16, ст. 503; Собрание законодательства Российской Федерации, 1999, № 14, ст. 1666; 2000, № 31, ст. 3204) следующие изменения и дополнение: в статье 7: часть четвертую изложить в следующей редакции: "Руководство милицией в субъектах Российской Федерации осуществляют министры внутренних дел, начальники управлений (главных управлений) внутренних дел, назначаемые на должность и освобождаемые от должности Президентом Российской Федерации по представлению министра внутренних дел Российской Федерации."; дополнить новой частью пятой следующего содержания: "До внесения Президенту Российской Федерации представления по кандидатуре для назначения на должность министра внутренних дел, начальника управления (главного управления) внутренних дел субъекта Российской Федерации выясняется мнение высшего должностного лица соответствующего субъекта Российской Федерации (руководителя высшего исполнительного органа государственной власти субъекта Российской Федерации) по предлагаемой кандидатуре."; часть пятую считать частью шестой, изложив ее в следующей редакции: "Руководство милицией в районах, городах и иных муниципальных образованиях осуществляют начальники отделов (управлений) внутренних дел, назначаемые на должность и освобождаемые от должности министрами внутренних дел, начальниками управлений (главных управлений) внутренних дел субъектов Российской Федерации в порядке, определяемом министром внутренних дел Российской Федерации."; часть шестую считать частью седьмой; часть одиннадцатую статьи 9 изложить в следующей редакции: "Начальники милиции общественной безопасности субъектов Российской Федерации назначаются на должность и освобождаются от должности министром внутренних дел Российской Федерации по представлению министров внутренних дел, начальников управлений (главных управлений) внутренних дел субъектов Российской Федерации, согласованному с высшими должностными лицами субъектов Российской Федерации (руководителями высших исполнительных органов государственной власти субъектов Российской Федерации), и являются по должности заместителями министров или начальников управлений (главных управлений) внутренних дел субъектов Российской Федерации.".</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