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Шестого дополнительного протокола к Уставу Всемирного почтового союза, принятого XXII Конгрессом Всемирного почтового союза</w:t>
      </w:r>
    </w:p>
    <w:p>
      <w:r>
        <w:rPr>
          <w:b/>
        </w:rPr>
        <w:t>Статья None. Федеральный закон   от 17.12.2001 № 170-ФЗ</w:t>
      </w:r>
    </w:p>
    <w:p>
      <w:r>
        <w:t>О ратификации Шестого дополнительного протокола к Уставу Всемирного почтового союза, принятого XXII Конгрессом Всемирного почтового союза РОССИЙСКАЯ ФЕДЕРАЦИЯ ФЕДЕРАЛЬНЫЙ ЗАКОН О ратификации Шестого дополнительного протокола к Уставу Всемирного почтового союза, принятого XXII Конгрессом Всемирного почтового союза Принят Государственной Думой 21 ноября 2001 года Одобрен Советом Федерации 5 декабря 2001 года Ратифицировать Шестой дополнительный протокол к Уставу Всемирного почтового союза, принятый XXII Конгрессом Всемирного почтового союза и подписанный в городе Пекине 15 сентября 1999 года. Президент Российской Федерации В.Путин Москва, Кремль 17 декабря 2001 года № 170-ФЗ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