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2002 год</w:t>
      </w:r>
    </w:p>
    <w:p>
      <w:r>
        <w:rPr>
          <w:b/>
        </w:rPr>
        <w:t>Статья 1. Утвердить бюджет Федерального фонда обязательного медицинского страхования (далее - Фонд) на 2002 год по доходам в сумме 3 970,0 млн. рублей и по расходам в сумме 3 960,0 млн. рублей с превышением доходов над расходами в сумме 10,0 млн. рублей.</w:t>
      </w:r>
    </w:p>
    <w:p>
      <w:r>
        <w:t>Утвердить бюджет Федерального фонда обязательного медицинского страхования (далее - Фонд) на 2002 год по доходам в сумме 3 970,0 млн. рублей и по расходам в сумме 3 960,0 млн. рублей с превышением доходов над расходами в сумме 10,0 млн. рублей.</w:t>
      </w:r>
    </w:p>
    <w:p>
      <w:r>
        <w:rPr>
          <w:b/>
        </w:rPr>
        <w:t>Статья 2. Установить, что доходы бюджета Фонда на 2002 год формируются за счет следующих источников:</w:t>
      </w:r>
    </w:p>
    <w:p>
      <w:r>
        <w:t>(млн. рублей) остаток средств на 1 января 2002 года 10,0 единый социальный налог (взнос) в части, подлежащей зачислению в Фонд 3 907,0 единый налог на вмененный доход для определенных видов деятельности в части, подлежащей зачислению в Фонд 13,0 возврат ранее размещенных временно свободных финансовых средств 10,0 прочие доходы 30,0</w:t>
      </w:r>
    </w:p>
    <w:p>
      <w:r>
        <w:rPr>
          <w:b/>
        </w:rPr>
        <w:t>Статья 3. Направить в 2002 году средства бюджета Фонда на следующие цели:</w:t>
      </w:r>
    </w:p>
    <w:p>
      <w:r>
        <w:t>(млн. рублей)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включая нормированный страховой запас 3 398,9 финансирование целевых программ оказания медицинской помощи по обязательному медицинскому страхованию 467,1 в том числе: охрана материнства и детства 467,1 компьютеризация системы обязательного медицинского страхования 40,0 мероприятия по подготовке и переподготовке специалистов для системы обязательного медицинского страхования 3,0 научные исследования в области обязательного медицинского страхования 4,0 проведение региональных совещаний и конференций 1,5 международное сотрудничество по вопросам обязательного медицинского страхования 3,5 информационно-публицистическая деятельность 2,0 содержание Фонда 40,0 остаток средств на конец года 10,0</w:t>
      </w:r>
    </w:p>
    <w:p>
      <w:r>
        <w:rPr>
          <w:b/>
        </w:rPr>
        <w:t>Статья 4. Установить нормированный страховой запас финансовых средств Фонда на 2002 год в сумме 248,0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финансовыми средствами. Расходование средств нормированного страхового запаса финансовых средств Фонда осуществляется в порядке, определяемом Правлением Фонда.</w:t>
      </w:r>
    </w:p>
    <w:p>
      <w:r>
        <w:t>Установить нормированный страховой запас финансовых средств Фонда на 2002 год в сумме 248,0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финансовыми средствами. Расходование средств нормированного страхового запаса финансовых средств Фонда осуществляется в порядке, определяемом Правлением Фонда.</w:t>
      </w:r>
    </w:p>
    <w:p>
      <w:r>
        <w:rPr>
          <w:b/>
        </w:rPr>
        <w:t>Статья 5. Установить, что до 10 процентов финансовых средств Фонда, направляемых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может быть использовано Фондом на финансирование региональных целевых программ охраны материнства и детства.</w:t>
      </w:r>
    </w:p>
    <w:p>
      <w:r>
        <w:t>(Статья в редакции Федерального закона от 09.06.2003 № 68-ФЗ)</w:t>
      </w:r>
    </w:p>
    <w:p>
      <w:r>
        <w:rPr>
          <w:b/>
        </w:rPr>
        <w:t>Статья 51. Установить, что средства, поступающие в 2002 году в бюджет Фонда сверх сумм, установленных настоящим Федеральным законом, направляются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финансирование региональных целевых программ охраны материнства и детства, а также на финансирование целевых программ оказания медицинской помощи по обязательному медицинскому страхованию в размерах, определяемых Правлением Фонда.</w:t>
      </w:r>
    </w:p>
    <w:p>
      <w:r>
        <w:t>(Статья введена - Федеральный закон от 09.06.2003 № 68-ФЗ)</w:t>
      </w:r>
    </w:p>
    <w:p>
      <w:r>
        <w:rPr>
          <w:b/>
        </w:rPr>
        <w:t>Статья 6. Настоящий Федеральный закон вступает в силу с 1 января 2002 года.</w:t>
      </w:r>
    </w:p>
    <w:p>
      <w:r>
        <w:t>Настоящий Федеральный закон вступает в силу с 1 января 2002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