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Федеральный закон "О бухгалтерском учете"</w:t>
      </w:r>
    </w:p>
    <w:p>
      <w:r>
        <w:rPr>
          <w:b/>
        </w:rPr>
        <w:t>Статья 1. Внести в Федеральный закон от 21 ноября 1996 года № 129-ФЗ "О бухгалтерском учете" (Собрание законодательства Российской Федерации, 1996, № 48, ст. 5369; 1998, № 30, ст. 3619) следующие изменение и дополнение:</w:t>
      </w:r>
    </w:p>
    <w:p>
      <w:r>
        <w:t>статью 13 дополнить пунктом 6 следующего содержания: "6. Бухгалтерская отчетность составляется, хранится и представляется пользователям бухгалтерской отчетности в установленной форме на бумажных носителях. При наличии технических возможностей и с согласия пользователей бухгалтерской отчетности, указанных в статье 15 настоящего Федерального закона, организация может представлять бухгалтерскую отчетность в электронном виде в соответствии с законодательством Российской Федерации."; пункт 5 статьи 15 изложить в следующей редакции: "5. Бухгалтерская отчетность может быть представлена пользователю организацией непосредственно или передана через ее представителя, направлена в виде почтового отправления с описью вложения или передана по телекоммуникационным каналам связи. Пользователь бухгалтерской отчетности не вправе отказать в принятии бухгалтерской отчетности и обязан по просьбе организации проставить отметку на копии бухгалтерской отчетности о принятии и дату ее представления. При получении бухгалтерской отчетности по телекоммуникационным каналам связи пользователь бухгалтерской отчетности обязан передать организации квитанцию о приемке в электронном виде. Днем представления организацией бухгалтерской отчетности считается дата отправки почтового отправления с описью вложения или дата ее отправки по телекоммуникационным каналам связи либо дата фактической передачи по принадлежности.".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