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w:t>
      </w:r>
    </w:p>
    <w:p>
      <w:r>
        <w:rPr>
          <w:b/>
        </w:rPr>
        <w:t>Статья None. Федеральный закон   от 22.07.2002 № 93-ФЗ</w:t>
      </w:r>
    </w:p>
    <w:p>
      <w:r>
        <w:t>О ратификации Соглашения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РОССИЙСКАЯ ФЕДЕРАЦИЯ ФЕДЕРАЛЬНЫЙ ЗАКОН О ратификации Соглашения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Принят Государственной Думой 27 июня 2002 года Одобрен Советом Федерации 10 июля 2002 года Ратифицировать Соглашение между Правительством Российской Федерации и Правительством Киргизской Республики об урегулировании задолженности Киргизской Республики перед Российской Федерацией, подписанное в городе Москве 6 июля 2001 года. Президент Российской Федерации В.Путин Москва, Кремль 22 июля 2002 года № 93-ФЗ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